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9E" w:rsidRPr="00AB3F9E" w:rsidRDefault="00AB3F9E" w:rsidP="00AB3F9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BF4B85" wp14:editId="18C98598">
            <wp:extent cx="904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  <w:r w:rsidRPr="00AB3F9E">
        <w:rPr>
          <w:rFonts w:ascii="Arial" w:eastAsia="Times New Roman" w:hAnsi="Arial" w:cs="Arial"/>
          <w:b/>
          <w:sz w:val="32"/>
          <w:szCs w:val="24"/>
          <w:lang w:eastAsia="ru-RU"/>
        </w:rPr>
        <w:tab/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B3F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3F9E" w:rsidRPr="00AB3F9E" w:rsidRDefault="00AB3F9E" w:rsidP="00AB3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B3F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2B7E0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28.10.2016 г.</w:t>
      </w:r>
      <w:r w:rsidRPr="00AB3F9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_ </w:t>
      </w:r>
      <w:r w:rsidRPr="00AB3F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2B7E0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249/36</w:t>
      </w:r>
      <w:r w:rsidRPr="00AB3F9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AB3F9E" w:rsidRPr="00AB3F9E" w:rsidRDefault="00AB3F9E" w:rsidP="00AB3F9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E" w:rsidRPr="00AB3F9E" w:rsidRDefault="00EB2FD6" w:rsidP="00AB3F9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AB3F9E" w:rsidRPr="00AB3F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председателя </w:t>
      </w:r>
      <w:r w:rsidR="00AB3F9E" w:rsidRPr="00AB3F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постоянной депутатской комиссии</w:t>
      </w:r>
      <w:r w:rsidR="00AB3F9E" w:rsidRPr="00AB3F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депутатов городского поселения Воскресенск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 поселения Воскресенск.</w:t>
      </w:r>
    </w:p>
    <w:p w:rsidR="00AB3F9E" w:rsidRPr="00AB3F9E" w:rsidRDefault="00AB3F9E" w:rsidP="00AB3F9E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Регламентом Совета депутатов городского поселения Воскресенск Воскресенского муниципального района Московской области,  утвержденным решением Совета депутатов городского поселения Воскресенск Воскресенского муниципального района Московской области от 30.01.2015 № 63/7 (с изменениями </w:t>
      </w:r>
      <w:r w:rsidRPr="00AB3F9E">
        <w:rPr>
          <w:rFonts w:ascii="Arial" w:eastAsia="Times New Roman" w:hAnsi="Arial" w:cs="Arial"/>
          <w:bCs/>
          <w:sz w:val="24"/>
          <w:szCs w:val="24"/>
          <w:lang w:eastAsia="ru-RU"/>
        </w:rPr>
        <w:t>от 24.06.2016 г. № 219/32)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протокола заседания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постоянной депутатской </w:t>
      </w:r>
      <w:r w:rsidRPr="00AB3F9E">
        <w:rPr>
          <w:rFonts w:ascii="Arial" w:eastAsia="Times New Roman" w:hAnsi="Arial" w:cs="Arial"/>
          <w:sz w:val="24"/>
          <w:szCs w:val="28"/>
          <w:lang w:eastAsia="ru-RU"/>
        </w:rPr>
        <w:t xml:space="preserve">комиссии 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Воскресенск 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10AD">
        <w:rPr>
          <w:rFonts w:ascii="Arial" w:eastAsia="Times New Roman" w:hAnsi="Arial" w:cs="Arial"/>
          <w:sz w:val="24"/>
          <w:szCs w:val="24"/>
          <w:lang w:eastAsia="ru-RU"/>
        </w:rPr>
        <w:t>24.10.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>2016 г.</w:t>
      </w:r>
      <w:r w:rsidRPr="00AB3F9E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>Совет депутатов городского поселения Воскресенск Воскресенского муниципального района решил:</w:t>
      </w: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3F9E" w:rsidRPr="00AB3F9E" w:rsidRDefault="00AB3F9E" w:rsidP="00AB3F9E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председателем постоянной депутатской комиссии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 поселения Воскресенск – депутата Совета депутатов городского пос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еления Воскресенск </w:t>
      </w:r>
      <w:r w:rsidR="00A7176B">
        <w:rPr>
          <w:rFonts w:ascii="Arial" w:eastAsia="Times New Roman" w:hAnsi="Arial" w:cs="Arial"/>
          <w:sz w:val="24"/>
          <w:szCs w:val="24"/>
          <w:lang w:eastAsia="ru-RU"/>
        </w:rPr>
        <w:t>Гончарова Н.И.</w:t>
      </w:r>
    </w:p>
    <w:p w:rsidR="00AB3F9E" w:rsidRPr="00AB3F9E" w:rsidRDefault="00AB3F9E" w:rsidP="00AB3F9E">
      <w:pPr>
        <w:spacing w:after="0" w:line="240" w:lineRule="auto"/>
        <w:ind w:left="-207" w:right="-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3F9E" w:rsidRDefault="00AB3F9E" w:rsidP="00AB3F9E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AB3F9E" w:rsidRDefault="00AB3F9E" w:rsidP="00AB3F9E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Default="00AB3F9E" w:rsidP="00AB3F9E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его </w:t>
      </w:r>
      <w:r w:rsidR="008D10AD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3F9E" w:rsidRDefault="00AB3F9E" w:rsidP="00AB3F9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Default="00AB3F9E" w:rsidP="00AB3F9E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Контроль за выполнением настоящего решения возложить на председателя Совета депутатов городского поселения Воскресенск </w:t>
      </w:r>
      <w:proofErr w:type="spellStart"/>
      <w:r w:rsidRPr="00AB3F9E">
        <w:rPr>
          <w:rFonts w:ascii="Arial" w:eastAsia="Times New Roman" w:hAnsi="Arial" w:cs="Arial"/>
          <w:sz w:val="24"/>
          <w:szCs w:val="24"/>
          <w:lang w:eastAsia="ru-RU"/>
        </w:rPr>
        <w:t>Райхмана</w:t>
      </w:r>
      <w:proofErr w:type="spellEnd"/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AB3F9E" w:rsidRDefault="00AB3F9E" w:rsidP="00AB3F9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Default="00AB3F9E" w:rsidP="00AB3F9E">
      <w:pPr>
        <w:spacing w:after="0" w:line="240" w:lineRule="auto"/>
        <w:ind w:left="-20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Default="00AB3F9E" w:rsidP="00AB3F9E">
      <w:pPr>
        <w:spacing w:after="0" w:line="240" w:lineRule="auto"/>
        <w:ind w:left="-20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Pr="00AB3F9E" w:rsidRDefault="00AB3F9E" w:rsidP="00AB3F9E">
      <w:pPr>
        <w:spacing w:after="0" w:line="240" w:lineRule="auto"/>
        <w:ind w:left="-20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Pr="00AB3F9E" w:rsidRDefault="00AB3F9E" w:rsidP="00AB3F9E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AB3F9E" w:rsidRPr="00AB3F9E" w:rsidRDefault="00AB3F9E" w:rsidP="00AB3F9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F9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Воскрес</w:t>
      </w:r>
      <w:r>
        <w:rPr>
          <w:rFonts w:ascii="Arial" w:eastAsia="Times New Roman" w:hAnsi="Arial" w:cs="Arial"/>
          <w:sz w:val="24"/>
          <w:szCs w:val="24"/>
          <w:lang w:eastAsia="ru-RU"/>
        </w:rPr>
        <w:t>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 xml:space="preserve">Ю.Н.  </w:t>
      </w:r>
      <w:proofErr w:type="spellStart"/>
      <w:r w:rsidRPr="00AB3F9E">
        <w:rPr>
          <w:rFonts w:ascii="Arial" w:eastAsia="Times New Roman" w:hAnsi="Arial" w:cs="Arial"/>
          <w:sz w:val="24"/>
          <w:szCs w:val="24"/>
          <w:lang w:eastAsia="ru-RU"/>
        </w:rPr>
        <w:t>Райхман</w:t>
      </w:r>
      <w:proofErr w:type="spellEnd"/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F9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61AB4" w:rsidRDefault="00061AB4"/>
    <w:sectPr w:rsidR="00061A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A7" w:rsidRDefault="009E03A7" w:rsidP="00940C01">
      <w:pPr>
        <w:spacing w:after="0" w:line="240" w:lineRule="auto"/>
      </w:pPr>
      <w:r>
        <w:separator/>
      </w:r>
    </w:p>
  </w:endnote>
  <w:endnote w:type="continuationSeparator" w:id="0">
    <w:p w:rsidR="009E03A7" w:rsidRDefault="009E03A7" w:rsidP="009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A7" w:rsidRDefault="009E03A7" w:rsidP="00940C01">
      <w:pPr>
        <w:spacing w:after="0" w:line="240" w:lineRule="auto"/>
      </w:pPr>
      <w:r>
        <w:separator/>
      </w:r>
    </w:p>
  </w:footnote>
  <w:footnote w:type="continuationSeparator" w:id="0">
    <w:p w:rsidR="009E03A7" w:rsidRDefault="009E03A7" w:rsidP="0094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1" w:rsidRDefault="00940C01" w:rsidP="00940C01">
    <w:pPr>
      <w:pStyle w:val="a6"/>
      <w:tabs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0A0C"/>
    <w:multiLevelType w:val="hybridMultilevel"/>
    <w:tmpl w:val="57E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7"/>
    <w:rsid w:val="00061AB4"/>
    <w:rsid w:val="002B7E02"/>
    <w:rsid w:val="00375EC3"/>
    <w:rsid w:val="006C0107"/>
    <w:rsid w:val="008D10AD"/>
    <w:rsid w:val="00940C01"/>
    <w:rsid w:val="009E03A7"/>
    <w:rsid w:val="00A7176B"/>
    <w:rsid w:val="00AB3F9E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3C97-630F-4227-B3C1-BB47A9A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C01"/>
  </w:style>
  <w:style w:type="paragraph" w:styleId="a8">
    <w:name w:val="footer"/>
    <w:basedOn w:val="a"/>
    <w:link w:val="a9"/>
    <w:uiPriority w:val="99"/>
    <w:unhideWhenUsed/>
    <w:rsid w:val="009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12</cp:revision>
  <cp:lastPrinted>2016-10-31T06:21:00Z</cp:lastPrinted>
  <dcterms:created xsi:type="dcterms:W3CDTF">2016-10-13T08:46:00Z</dcterms:created>
  <dcterms:modified xsi:type="dcterms:W3CDTF">2017-05-18T14:00:00Z</dcterms:modified>
</cp:coreProperties>
</file>