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560" w:type="dxa"/>
        <w:tblLook w:val="04A0" w:firstRow="1" w:lastRow="0" w:firstColumn="1" w:lastColumn="0" w:noHBand="0" w:noVBand="1"/>
      </w:tblPr>
      <w:tblGrid>
        <w:gridCol w:w="2620"/>
        <w:gridCol w:w="5660"/>
        <w:gridCol w:w="1280"/>
      </w:tblGrid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к решению Совета депутатов городского поселения Воскресенск 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"О внесении изменений в решение Совета депутатов городского поселения Воскресенск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"О бюджете городского поселения Воскресенск Воскресенского        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муниципального района Московской области на 2019 год"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17.09.2019 №586/87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 xml:space="preserve">Приложение 1 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к решению Совета депутатов городского поселения Воскресенск  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"О бюджете городского поселения Воскресенск Воскресенского 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                                                                   муниципального района Московской области на 2019 год"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от 30.11.2018 №519/77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</w:p>
        </w:tc>
      </w:tr>
      <w:tr w:rsidR="00380E46" w:rsidRPr="00380E46" w:rsidTr="00380E46">
        <w:trPr>
          <w:trHeight w:val="1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Поступления доходов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>в бюджет городского поселения Воскресенск Воскресенского муниципального района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  <w:t xml:space="preserve">Московской области на 2019 год </w:t>
            </w:r>
          </w:p>
        </w:tc>
      </w:tr>
      <w:tr w:rsidR="00380E46" w:rsidRPr="00380E46" w:rsidTr="00380E46">
        <w:trPr>
          <w:trHeight w:val="255"/>
        </w:trPr>
        <w:tc>
          <w:tcPr>
            <w:tcW w:w="95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380E46" w:rsidRPr="00380E46" w:rsidTr="00380E46">
        <w:trPr>
          <w:trHeight w:val="15"/>
        </w:trPr>
        <w:tc>
          <w:tcPr>
            <w:tcW w:w="2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Код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Наименование кода поступлений в бюджет, группы, подгруппы, статьи, подстатьи, элемента, программы</w:t>
            </w: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Тыс. рублей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     000 1 00 00000 00 0000 000            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Налоговые и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674 642,8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прибыль, доходы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440 857,4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000 1 01 02000 01 0000 110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доходы физических лиц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440 857,4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000 1 03 00000 00 0000 000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18 377,4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000 1 03 02000 01 0000 110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18 377,4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000 1 06 00000 00 0000 000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Налоги на имущество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146 900,0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Налог на имущество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000 1 06 01030 13 0000 110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25 500,0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000 1 06 06000 00 0000 110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Земельный налог                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121 400,0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000 1 06 06030 00 0000 110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100 400,0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000 1 06 06033 13 0000 110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организаций, обладающих земельным участком, расположенным в границах городских поселений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100 400,0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000 1 06 06040 00 0000 110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000 1 06 06043 13 0000 110</w:t>
            </w:r>
          </w:p>
        </w:tc>
        <w:tc>
          <w:tcPr>
            <w:tcW w:w="5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Земельный налог с физических лиц, обладающих земельным участком, расположенным в границах городских поселений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21 000,0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606 134,8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000 1 11 00000 00 0000 000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62 404,0</w:t>
            </w:r>
          </w:p>
        </w:tc>
      </w:tr>
      <w:tr w:rsidR="00380E46" w:rsidRPr="00380E46" w:rsidTr="00380E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29 404,0</w:t>
            </w:r>
          </w:p>
        </w:tc>
      </w:tr>
      <w:tr w:rsidR="00380E46" w:rsidRPr="00380E46" w:rsidTr="00380E4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17 506,0</w:t>
            </w:r>
          </w:p>
        </w:tc>
      </w:tr>
      <w:tr w:rsidR="00380E46" w:rsidRPr="00380E46" w:rsidTr="00380E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000 1 11 05013 13 0000 120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17 506,0</w:t>
            </w:r>
          </w:p>
        </w:tc>
      </w:tr>
      <w:tr w:rsidR="00380E46" w:rsidRPr="00380E46" w:rsidTr="00380E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000 1 11 05020 00 0000 120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</w:t>
            </w:r>
            <w:proofErr w:type="gramStart"/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получаемые  в</w:t>
            </w:r>
            <w:proofErr w:type="gramEnd"/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виде  арендной  платы  за  земли   после   разграничения    государственной 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</w:tr>
      <w:tr w:rsidR="00380E46" w:rsidRPr="00380E46" w:rsidTr="00380E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000 1 11 05025 13 0000 120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Доходы, получаемые </w:t>
            </w:r>
            <w:bookmarkStart w:id="0" w:name="_GoBack"/>
            <w:bookmarkEnd w:id="0"/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в </w:t>
            </w:r>
            <w:proofErr w:type="gramStart"/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виде  арендной</w:t>
            </w:r>
            <w:proofErr w:type="gramEnd"/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 платы, а также средства от продажи права на заключение договоров аренды за земли,  находящиеся в собственности городских поселений  (за исключением земельных участков  муниципальных бюджетных и автономных учреждений)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700,0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имущества, составляющего государственную (муниципальную) казну </w:t>
            </w:r>
            <w:proofErr w:type="gramStart"/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( за</w:t>
            </w:r>
            <w:proofErr w:type="gramEnd"/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11 198,0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000 1 11 05075 13 0000 120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сдачи в аренду </w:t>
            </w:r>
            <w:proofErr w:type="gramStart"/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имущества,  составляющего</w:t>
            </w:r>
            <w:proofErr w:type="gramEnd"/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казну  городских поселений  (за исключением земельных участков)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11 198,0</w:t>
            </w:r>
          </w:p>
        </w:tc>
      </w:tr>
      <w:tr w:rsidR="00380E46" w:rsidRPr="00380E46" w:rsidTr="00380E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000 1 11 09000 00 0000 120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доходы от использования имущества и прав, находящихся в государственной и муниципальной собственности (за исключением имущества бюджетных </w:t>
            </w:r>
            <w:proofErr w:type="gramStart"/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государственных и муниципальных унитарных предприятий, в том числе казенных)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380E46" w:rsidRPr="00380E46" w:rsidTr="00380E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000 1 11 09040 00 0000 120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Прочие поступления от использования имущества, находящегося в государственной и муниципальной собственности (за исключением имущества бюджетных </w:t>
            </w:r>
            <w:proofErr w:type="gramStart"/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и  автономных</w:t>
            </w:r>
            <w:proofErr w:type="gramEnd"/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 учреждений, а также имущества муниципальных унитарных предприятий, в том числе казенных)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380E46" w:rsidRPr="00380E46" w:rsidTr="00380E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000 1 11 09045 13 0000 120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 - поступления за социальный наем жилья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33 000,0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3 000,0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000 1 13 01000 00 0000 130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000 1 13 01995 13 0000 130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000 1 13 02000 00 0000 130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компенсации государства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000 1 13 02060 00 0000 130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000 1 13 02065 13 0000 130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3 000,0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000 1 14 00000 00 0000 000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3 104,0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000 1 14 06000 00 0000 430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находящихся в государственной и муниципальной собственности (за исключением земельных участков автономных учреждений)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3 104,0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000 1 14 06010 00 0000 430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от продажи земельных участков, государственная собственность на которые не разграничена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3 104,0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000 1 14 06013 13 0000 430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3 104,0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Итого неналоговые доходы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68 508,0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000 2 00 00000 00 0000 000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Безвозмездные поступления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207 089,1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197 611,1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000 2 02 15000 00 0000 150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6 104,0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6 104,0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000 2 02 15001 13 0000 150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Дотации бюджетам городских поселений на выравнивание бюджетной обеспеченности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6 104,0</w:t>
            </w:r>
          </w:p>
        </w:tc>
      </w:tr>
      <w:tr w:rsidR="00380E46" w:rsidRPr="00380E46" w:rsidTr="00380E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000 2 02 20216 00 0000 150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                                             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123 349,0</w:t>
            </w:r>
          </w:p>
        </w:tc>
      </w:tr>
      <w:tr w:rsidR="00380E46" w:rsidRPr="00380E46" w:rsidTr="00380E46">
        <w:trPr>
          <w:trHeight w:val="112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000 2 02 20216 13 0000 150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color w:val="000000"/>
                <w:sz w:val="16"/>
                <w:szCs w:val="16"/>
                <w:lang w:eastAsia="ru-RU"/>
              </w:rPr>
              <w:t>Субсидии бюджетам городских поселений на осуществление дорожной деятельности в отношении автомобильных дорог общего пользования, а также капитального ремонта и ремонта дворовых территорий 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123 349,0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000 2 02 25555 00 0000 150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80E46" w:rsidRPr="00380E46" w:rsidTr="00380E4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000 2 02 25555 13 0000 150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Субсидии бюджетам городских поселений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67 848,1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000 2 02 29999 13 0000 150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67 848,1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строительство (реконструкция) канализационных коллекторов, канализационных насосных станций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организацию транспортного обслуживания населения по муниципальным маршрутам регулярных перевозок по регулируемым тарифам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5 600,0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капитальный ремонт, приобретение, монтаж и ввод в эксплуатацию объектов водоснабжения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6 349,0</w:t>
            </w:r>
          </w:p>
        </w:tc>
      </w:tr>
      <w:tr w:rsidR="00380E46" w:rsidRPr="00380E46" w:rsidTr="00380E46">
        <w:trPr>
          <w:trHeight w:val="9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устройство и капитальный ремонт архитектурно-художественного освещения в рамках реализации проекта "Светлый город"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10 455,2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устройство и капитальный ремонт электросетевого хозяйства, систем наружного освещения в рамках реализации проекта "Светлый город"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12 601,1</w:t>
            </w:r>
          </w:p>
        </w:tc>
      </w:tr>
      <w:tr w:rsidR="00380E46" w:rsidRPr="00380E46" w:rsidTr="00380E46">
        <w:trPr>
          <w:trHeight w:val="45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обустройство и установку детских игровых площадок на территории муниципальных образований Московской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6 435,0</w:t>
            </w:r>
          </w:p>
        </w:tc>
      </w:tr>
      <w:tr w:rsidR="00380E46" w:rsidRPr="00380E46" w:rsidTr="00380E46">
        <w:trPr>
          <w:trHeight w:val="70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предоставление доступа к электронным сервисам цифровой инфраструктуры в сфере жилищно-коммунального хозяйства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1 188,0</w:t>
            </w:r>
          </w:p>
        </w:tc>
      </w:tr>
      <w:tr w:rsidR="00380E46" w:rsidRPr="00380E46" w:rsidTr="00380E4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ремонт подъездов в многоквартирных домах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2 261,3</w:t>
            </w:r>
          </w:p>
        </w:tc>
      </w:tr>
      <w:tr w:rsidR="00380E46" w:rsidRPr="00380E46" w:rsidTr="00380E4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ремонт дворовых территорий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12 081,9</w:t>
            </w:r>
          </w:p>
        </w:tc>
      </w:tr>
      <w:tr w:rsidR="00380E46" w:rsidRPr="00380E46" w:rsidTr="00380E46">
        <w:trPr>
          <w:trHeight w:val="57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комплексное благоустройство территорий муниципальных образований Московской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221,2</w:t>
            </w:r>
          </w:p>
        </w:tc>
      </w:tr>
      <w:tr w:rsidR="00380E46" w:rsidRPr="00380E46" w:rsidTr="00380E46">
        <w:trPr>
          <w:trHeight w:val="1751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Субсидия на проведение капитального ремонта (ремонту) зданий (помещений), занимаемых территориальными подразделениями Управления Федеральной службы безопасности Российской Федерации по городу Москве и Московской области, осуществляющих деятельность по охране общественного порядка и обеспечению общественной безопасности, противодействию терроризму и экстремизму, находящихся в собственности муниципальных образований Московской области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10 655,4</w:t>
            </w:r>
          </w:p>
        </w:tc>
      </w:tr>
      <w:tr w:rsidR="00380E46" w:rsidRPr="00380E46" w:rsidTr="00380E4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310,0</w:t>
            </w:r>
          </w:p>
        </w:tc>
      </w:tr>
      <w:tr w:rsidR="00380E46" w:rsidRPr="00380E46" w:rsidTr="00380E46">
        <w:trPr>
          <w:trHeight w:val="42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000 2 02 49999 13 0000 150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Прочие межбюджетные трансферты, передаваемые бюджета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310,0</w:t>
            </w:r>
          </w:p>
        </w:tc>
      </w:tr>
      <w:tr w:rsidR="00380E46" w:rsidRPr="00380E46" w:rsidTr="00380E4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9 477,9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000 2 18 60010 00 0000 150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9 477,9</w:t>
            </w:r>
          </w:p>
        </w:tc>
      </w:tr>
      <w:tr w:rsidR="00380E46" w:rsidRPr="00380E46" w:rsidTr="00380E46">
        <w:trPr>
          <w:trHeight w:val="900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lastRenderedPageBreak/>
              <w:t>000 2 18 60010 13 0000 150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 xml:space="preserve">Доходы бюджетов городских поселений от возврата остатков субсидий, субвенций и иных межбюджетных трансфертов, имеющих целевое назначение, прошлых лет из бюджетов муниципальных районов 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9 477,9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000 2 19 00 000 00 0000 000</w:t>
            </w:r>
          </w:p>
        </w:tc>
        <w:tc>
          <w:tcPr>
            <w:tcW w:w="5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000 2 19 60010 00 0000 150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80E46" w:rsidRPr="00380E46" w:rsidTr="00380E46">
        <w:trPr>
          <w:trHeight w:val="67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000 2 19 60010 13 0000 150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380E46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городских поселений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sz w:val="16"/>
                <w:szCs w:val="16"/>
                <w:lang w:eastAsia="ru-RU"/>
              </w:rPr>
              <w:t>0,0</w:t>
            </w:r>
          </w:p>
        </w:tc>
      </w:tr>
      <w:tr w:rsidR="00380E46" w:rsidRPr="00380E46" w:rsidTr="00380E46">
        <w:trPr>
          <w:trHeight w:val="255"/>
        </w:trPr>
        <w:tc>
          <w:tcPr>
            <w:tcW w:w="26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center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000 8 90 00000 00 0000 000</w:t>
            </w:r>
          </w:p>
        </w:tc>
        <w:tc>
          <w:tcPr>
            <w:tcW w:w="5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Всего доходов</w:t>
            </w:r>
          </w:p>
        </w:tc>
        <w:tc>
          <w:tcPr>
            <w:tcW w:w="1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80E46" w:rsidRPr="00380E46" w:rsidRDefault="00380E46" w:rsidP="00380E46">
            <w:pPr>
              <w:spacing w:after="0" w:line="240" w:lineRule="auto"/>
              <w:jc w:val="right"/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</w:pPr>
            <w:r w:rsidRPr="00380E46">
              <w:rPr>
                <w:rFonts w:ascii="Arial CYR" w:eastAsia="Times New Roman" w:hAnsi="Arial CYR" w:cs="Arial CYR"/>
                <w:b/>
                <w:bCs/>
                <w:sz w:val="16"/>
                <w:szCs w:val="16"/>
                <w:lang w:eastAsia="ru-RU"/>
              </w:rPr>
              <w:t>881 731,9</w:t>
            </w:r>
          </w:p>
        </w:tc>
      </w:tr>
    </w:tbl>
    <w:p w:rsidR="00346E31" w:rsidRDefault="00346E31"/>
    <w:sectPr w:rsidR="00346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E46"/>
    <w:rsid w:val="00346E31"/>
    <w:rsid w:val="00380E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CCE209-A6C9-416E-A1BB-8B8E797F8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40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1676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Зубцова Евгения Александровна</dc:creator>
  <cp:keywords/>
  <dc:description/>
  <cp:lastModifiedBy>Зубцова Евгения Александровна</cp:lastModifiedBy>
  <cp:revision>1</cp:revision>
  <dcterms:created xsi:type="dcterms:W3CDTF">2019-09-17T13:38:00Z</dcterms:created>
  <dcterms:modified xsi:type="dcterms:W3CDTF">2019-09-17T13:40:00Z</dcterms:modified>
</cp:coreProperties>
</file>