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C6" w:rsidRDefault="004366C6" w:rsidP="004366C6">
      <w:pPr>
        <w:pStyle w:val="a7"/>
        <w:rPr>
          <w:spacing w:val="4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C6" w:rsidRPr="004366C6" w:rsidRDefault="004366C6" w:rsidP="004366C6">
      <w:pPr>
        <w:pStyle w:val="a7"/>
        <w:rPr>
          <w:rFonts w:ascii="Arial" w:hAnsi="Arial" w:cs="Arial"/>
          <w:spacing w:val="40"/>
          <w:sz w:val="28"/>
          <w:szCs w:val="28"/>
        </w:rPr>
      </w:pPr>
      <w:r w:rsidRPr="004366C6">
        <w:rPr>
          <w:rFonts w:ascii="Arial" w:hAnsi="Arial" w:cs="Arial"/>
          <w:spacing w:val="40"/>
          <w:sz w:val="28"/>
          <w:szCs w:val="28"/>
        </w:rPr>
        <w:t>СОВЕТ  ДЕПУТАТОВ</w:t>
      </w:r>
    </w:p>
    <w:p w:rsidR="004366C6" w:rsidRPr="004366C6" w:rsidRDefault="004366C6" w:rsidP="004366C6">
      <w:pPr>
        <w:jc w:val="center"/>
        <w:rPr>
          <w:rFonts w:ascii="Arial" w:hAnsi="Arial" w:cs="Arial"/>
          <w:b/>
          <w:sz w:val="28"/>
          <w:szCs w:val="28"/>
        </w:rPr>
      </w:pPr>
      <w:r w:rsidRPr="004366C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366C6" w:rsidRPr="004366C6" w:rsidRDefault="004366C6" w:rsidP="004366C6">
      <w:pPr>
        <w:jc w:val="center"/>
        <w:rPr>
          <w:rFonts w:ascii="Arial" w:hAnsi="Arial" w:cs="Arial"/>
          <w:b/>
          <w:sz w:val="28"/>
          <w:szCs w:val="28"/>
        </w:rPr>
      </w:pPr>
      <w:r w:rsidRPr="004366C6">
        <w:rPr>
          <w:rFonts w:ascii="Arial" w:hAnsi="Arial" w:cs="Arial"/>
          <w:b/>
          <w:sz w:val="28"/>
          <w:szCs w:val="28"/>
        </w:rPr>
        <w:t>«Городское поселение Воскресенск»</w:t>
      </w:r>
    </w:p>
    <w:p w:rsidR="004366C6" w:rsidRPr="004366C6" w:rsidRDefault="004366C6" w:rsidP="004366C6">
      <w:pPr>
        <w:jc w:val="center"/>
        <w:rPr>
          <w:rFonts w:ascii="Arial" w:hAnsi="Arial" w:cs="Arial"/>
          <w:b/>
          <w:sz w:val="28"/>
          <w:szCs w:val="28"/>
        </w:rPr>
      </w:pPr>
      <w:r w:rsidRPr="004366C6">
        <w:rPr>
          <w:rFonts w:ascii="Arial" w:hAnsi="Arial" w:cs="Arial"/>
          <w:b/>
          <w:sz w:val="28"/>
          <w:szCs w:val="28"/>
        </w:rPr>
        <w:t>Воскресенского муниципального района</w:t>
      </w:r>
    </w:p>
    <w:p w:rsidR="004366C6" w:rsidRPr="004366C6" w:rsidRDefault="004366C6" w:rsidP="004366C6">
      <w:pPr>
        <w:jc w:val="center"/>
        <w:rPr>
          <w:rFonts w:ascii="Arial" w:hAnsi="Arial" w:cs="Arial"/>
          <w:b/>
          <w:sz w:val="28"/>
          <w:szCs w:val="28"/>
        </w:rPr>
      </w:pPr>
      <w:r w:rsidRPr="004366C6">
        <w:rPr>
          <w:rFonts w:ascii="Arial" w:hAnsi="Arial" w:cs="Arial"/>
          <w:b/>
          <w:sz w:val="28"/>
          <w:szCs w:val="28"/>
        </w:rPr>
        <w:t>Московской области</w:t>
      </w:r>
    </w:p>
    <w:p w:rsidR="004366C6" w:rsidRDefault="004366C6" w:rsidP="004366C6">
      <w:pPr>
        <w:pStyle w:val="a7"/>
        <w:rPr>
          <w:rFonts w:ascii="Arial" w:hAnsi="Arial" w:cs="Arial"/>
          <w:sz w:val="28"/>
          <w:szCs w:val="28"/>
        </w:rPr>
      </w:pPr>
    </w:p>
    <w:p w:rsidR="004366C6" w:rsidRDefault="004366C6" w:rsidP="004366C6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4366C6" w:rsidRDefault="004366C6" w:rsidP="004366C6">
      <w:pPr>
        <w:pStyle w:val="a7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b w:val="0"/>
          <w:sz w:val="32"/>
          <w:szCs w:val="32"/>
        </w:rPr>
        <w:t xml:space="preserve">                                  </w:t>
      </w:r>
      <w:r>
        <w:rPr>
          <w:b w:val="0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>г.</w:t>
      </w:r>
      <w:r>
        <w:rPr>
          <w:rFonts w:ascii="Arial" w:hAnsi="Arial" w:cs="Arial"/>
          <w:sz w:val="28"/>
          <w:szCs w:val="28"/>
        </w:rPr>
        <w:t xml:space="preserve"> №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366C6" w:rsidRPr="004366C6" w:rsidRDefault="004366C6" w:rsidP="004366C6">
      <w:pPr>
        <w:pStyle w:val="a7"/>
        <w:jc w:val="left"/>
        <w:rPr>
          <w:rFonts w:ascii="Arial" w:hAnsi="Arial" w:cs="Arial"/>
          <w:sz w:val="22"/>
          <w:szCs w:val="22"/>
        </w:rPr>
      </w:pPr>
    </w:p>
    <w:p w:rsidR="004366C6" w:rsidRDefault="004366C6" w:rsidP="004366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 Положения о Порядке проведения осмотра зданий, сооружений</w:t>
      </w:r>
      <w:r>
        <w:rPr>
          <w:b/>
          <w:bCs/>
        </w:rPr>
        <w:t xml:space="preserve"> в </w:t>
      </w:r>
      <w:r>
        <w:rPr>
          <w:rFonts w:ascii="Arial" w:hAnsi="Arial" w:cs="Arial"/>
          <w:b/>
          <w:bCs/>
        </w:rPr>
        <w:t>целях оценки их технического состояния и надлежащего</w:t>
      </w:r>
    </w:p>
    <w:p w:rsidR="004366C6" w:rsidRDefault="004366C6" w:rsidP="004366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технического обслуживания </w:t>
      </w:r>
      <w:r>
        <w:rPr>
          <w:rFonts w:ascii="Arial" w:hAnsi="Arial" w:cs="Arial"/>
          <w:b/>
        </w:rPr>
        <w:t>на территории городского поселения Воскресенск Воскресенского муниципального района Московской области</w:t>
      </w:r>
    </w:p>
    <w:p w:rsidR="004366C6" w:rsidRDefault="004366C6" w:rsidP="004366C6">
      <w:pPr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>Руководствуясь Градостроительным кодексом Российской Федерации,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муниципального района Московской области,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4366C6" w:rsidRPr="004366C6" w:rsidRDefault="004366C6" w:rsidP="004366C6">
      <w:pPr>
        <w:pStyle w:val="a9"/>
        <w:jc w:val="both"/>
        <w:rPr>
          <w:rFonts w:ascii="Arial" w:hAnsi="Arial" w:cs="Arial"/>
          <w:b w:val="0"/>
        </w:rPr>
      </w:pPr>
      <w:r>
        <w:tab/>
      </w:r>
      <w:r>
        <w:tab/>
      </w:r>
      <w:r w:rsidRPr="004366C6">
        <w:rPr>
          <w:rFonts w:ascii="Arial" w:hAnsi="Arial" w:cs="Arial"/>
          <w:b w:val="0"/>
          <w:bCs/>
        </w:rPr>
        <w:t xml:space="preserve">1.  Утвердить Положение о Порядке проведения осмотра зданий, сооружений в целях оценки их технического состояния и надлежащего технического обслуживания </w:t>
      </w:r>
      <w:r w:rsidRPr="004366C6">
        <w:rPr>
          <w:rFonts w:ascii="Arial" w:hAnsi="Arial" w:cs="Arial"/>
          <w:b w:val="0"/>
        </w:rPr>
        <w:t>на территории городского поселения Воскресенск Воскресенского муниципального района Московской области (прилагается).</w:t>
      </w:r>
    </w:p>
    <w:p w:rsidR="004366C6" w:rsidRDefault="004366C6" w:rsidP="004366C6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состав Межведомственной комиссии по проведению осмотра </w:t>
      </w:r>
    </w:p>
    <w:p w:rsidR="004366C6" w:rsidRDefault="004366C6" w:rsidP="004366C6">
      <w:pPr>
        <w:pStyle w:val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зданий, сооружений и оценки их технического состояния и надлежащего технического обслуживания (прилагается).</w:t>
      </w:r>
    </w:p>
    <w:p w:rsidR="004366C6" w:rsidRDefault="004366C6" w:rsidP="004366C6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Возложить на отдел подготовки исходно-разрешительной документации </w:t>
      </w:r>
    </w:p>
    <w:p w:rsidR="004366C6" w:rsidRDefault="004366C6" w:rsidP="004366C6">
      <w:pPr>
        <w:pStyle w:val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управления архитектуры, градостроительства и муниципального контроля администрации полномочия по организации работы Межведомственной комиссии по проведению осмотра зданий, сооружений и оценки их технического состояния и надлежащего технического обслуживания.</w:t>
      </w:r>
    </w:p>
    <w:p w:rsidR="004366C6" w:rsidRDefault="004366C6" w:rsidP="004366C6">
      <w:pPr>
        <w:pStyle w:val="1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Отделу информационно-аналитической и организационной работы, </w:t>
      </w:r>
    </w:p>
    <w:p w:rsidR="004366C6" w:rsidRDefault="004366C6" w:rsidP="004366C6">
      <w:pPr>
        <w:rPr>
          <w:rFonts w:ascii="Arial" w:hAnsi="Arial" w:cs="Arial"/>
        </w:rPr>
      </w:pPr>
      <w:r>
        <w:rPr>
          <w:rFonts w:ascii="Arial" w:hAnsi="Arial" w:cs="Arial"/>
        </w:rPr>
        <w:t>взаимодействия с общественными организациями администрации опубликовать настоящее решение в районной газете «Наше Слово» и разместить на официальном сайте администрации городского поселения Воскресенск в сети «Интернет».</w:t>
      </w:r>
    </w:p>
    <w:p w:rsidR="004366C6" w:rsidRDefault="004366C6" w:rsidP="004366C6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 момента его подписания.</w:t>
      </w:r>
    </w:p>
    <w:p w:rsidR="004366C6" w:rsidRPr="004366C6" w:rsidRDefault="004366C6" w:rsidP="004366C6">
      <w:pPr>
        <w:pStyle w:val="ab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</w:t>
      </w:r>
      <w:r w:rsidRPr="004366C6">
        <w:rPr>
          <w:rFonts w:ascii="Arial" w:hAnsi="Arial" w:cs="Arial"/>
          <w:sz w:val="24"/>
          <w:szCs w:val="24"/>
        </w:rPr>
        <w:t xml:space="preserve">председателя постоянной комиссии по коммунальному хозяйству, строительству, транспорту, связи, благоустройству и экологии </w:t>
      </w:r>
      <w:proofErr w:type="spellStart"/>
      <w:r w:rsidRPr="004366C6">
        <w:rPr>
          <w:rFonts w:ascii="Arial" w:hAnsi="Arial" w:cs="Arial"/>
          <w:sz w:val="24"/>
          <w:szCs w:val="24"/>
        </w:rPr>
        <w:t>Лащенова</w:t>
      </w:r>
      <w:proofErr w:type="spellEnd"/>
      <w:r w:rsidRPr="004366C6">
        <w:rPr>
          <w:rFonts w:ascii="Arial" w:hAnsi="Arial" w:cs="Arial"/>
          <w:sz w:val="24"/>
          <w:szCs w:val="24"/>
        </w:rPr>
        <w:t xml:space="preserve"> В.И. и заместителя главы администрации – начальника управления архитектуры, градостроительства и муниципального земельного контроля А.В.Князева.</w:t>
      </w:r>
    </w:p>
    <w:p w:rsidR="004366C6" w:rsidRDefault="004366C6" w:rsidP="00436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Председатель Совета депутатов</w:t>
      </w:r>
    </w:p>
    <w:p w:rsidR="004366C6" w:rsidRDefault="004366C6" w:rsidP="004366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городского поселения Воскресенск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В.В. </w:t>
      </w:r>
      <w:proofErr w:type="spellStart"/>
      <w:r>
        <w:rPr>
          <w:rFonts w:ascii="Arial" w:hAnsi="Arial" w:cs="Arial"/>
        </w:rPr>
        <w:t>Бормашов</w:t>
      </w:r>
      <w:proofErr w:type="spellEnd"/>
    </w:p>
    <w:p w:rsidR="004366C6" w:rsidRDefault="004366C6" w:rsidP="004366C6">
      <w:pPr>
        <w:rPr>
          <w:rFonts w:ascii="Times New Roman" w:hAnsi="Times New Roman" w:cs="Times New Roman"/>
        </w:rPr>
      </w:pPr>
    </w:p>
    <w:p w:rsidR="007C0261" w:rsidRPr="009552D3" w:rsidRDefault="007C0261" w:rsidP="008A27C2">
      <w:pPr>
        <w:pStyle w:val="a3"/>
        <w:widowControl w:val="0"/>
        <w:autoSpaceDE w:val="0"/>
        <w:autoSpaceDN w:val="0"/>
        <w:adjustRightInd w:val="0"/>
        <w:ind w:left="648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552D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Утверждено </w:t>
      </w:r>
      <w:r w:rsidR="008A27C2">
        <w:rPr>
          <w:rFonts w:ascii="Times New Roman" w:hAnsi="Times New Roman" w:cs="Times New Roman"/>
          <w:bCs/>
          <w:sz w:val="20"/>
          <w:szCs w:val="20"/>
        </w:rPr>
        <w:t xml:space="preserve">Решением Совета депутатов </w:t>
      </w:r>
      <w:r w:rsidRPr="009552D3">
        <w:rPr>
          <w:rFonts w:ascii="Times New Roman" w:hAnsi="Times New Roman" w:cs="Times New Roman"/>
          <w:bCs/>
          <w:sz w:val="20"/>
          <w:szCs w:val="20"/>
        </w:rPr>
        <w:t xml:space="preserve"> муниципального образования «Городское поселение Воскресенск» Воскресенского муниципального района Московской области</w:t>
      </w:r>
    </w:p>
    <w:p w:rsidR="007C0261" w:rsidRPr="009552D3" w:rsidRDefault="007C0261" w:rsidP="008A27C2">
      <w:pPr>
        <w:pStyle w:val="a3"/>
        <w:widowControl w:val="0"/>
        <w:autoSpaceDE w:val="0"/>
        <w:autoSpaceDN w:val="0"/>
        <w:adjustRightInd w:val="0"/>
        <w:ind w:left="6480"/>
        <w:jc w:val="left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552D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Pr="009552D3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9552D3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9552D3">
        <w:rPr>
          <w:rFonts w:ascii="Times New Roman" w:hAnsi="Times New Roman" w:cs="Times New Roman"/>
          <w:bCs/>
          <w:sz w:val="20"/>
          <w:szCs w:val="20"/>
        </w:rPr>
        <w:t>2014 №</w:t>
      </w:r>
      <w:r w:rsidRPr="009552D3">
        <w:rPr>
          <w:rFonts w:ascii="Times New Roman" w:hAnsi="Times New Roman" w:cs="Times New Roman"/>
          <w:bCs/>
          <w:sz w:val="20"/>
          <w:szCs w:val="20"/>
        </w:rPr>
        <w:tab/>
      </w:r>
      <w:r w:rsidRPr="009552D3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</w:t>
      </w:r>
    </w:p>
    <w:p w:rsidR="007C0261" w:rsidRDefault="007C0261" w:rsidP="007C0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7C0261" w:rsidRDefault="007C0261" w:rsidP="007C02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261" w:rsidRPr="009552D3" w:rsidRDefault="007C0261" w:rsidP="009552D3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D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C0261" w:rsidRPr="009552D3" w:rsidRDefault="007C0261" w:rsidP="009552D3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D3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ОСМОТРА ЗДАНИЙ, СООРУЖЕНИЙ В ЦЕЛЯХ ОЦЕНКИ ИХ ТЕХНИЧЕСКОГО</w:t>
      </w:r>
      <w:r w:rsidR="00955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2D3">
        <w:rPr>
          <w:rFonts w:ascii="Times New Roman" w:hAnsi="Times New Roman" w:cs="Times New Roman"/>
          <w:b/>
          <w:bCs/>
          <w:sz w:val="24"/>
          <w:szCs w:val="24"/>
        </w:rPr>
        <w:t>СОСТОЯНИЯ И НАДЛЕЖАЩЕГО ТЕХНИЧЕСКОГО ОБСЛУЖИВАНИЯ</w:t>
      </w:r>
      <w:r w:rsidR="008B55E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ГОРОДСКОГО ПОСЕЛЕНИЯ ВОСКРЕСЕНСК ВОСКРЕСЕНСКОГО МУНИЦИПАЛЬНОГО РАЙОНА МОСКОВСКОЙ ОБЛАСТИ</w:t>
      </w:r>
    </w:p>
    <w:p w:rsidR="00B5699E" w:rsidRDefault="00B5699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009" w:rsidRDefault="00400009" w:rsidP="0040000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положения</w:t>
      </w:r>
      <w:proofErr w:type="spellEnd"/>
    </w:p>
    <w:p w:rsidR="00400009" w:rsidRPr="00400009" w:rsidRDefault="00400009" w:rsidP="0040000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27C2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27C2">
        <w:rPr>
          <w:rFonts w:ascii="Times New Roman" w:hAnsi="Times New Roman" w:cs="Times New Roman"/>
          <w:sz w:val="24"/>
          <w:szCs w:val="24"/>
        </w:rPr>
        <w:t xml:space="preserve">Порядок проведения осмотра зданий, сооружений в целях оценки их технического </w:t>
      </w:r>
    </w:p>
    <w:p w:rsidR="007C0261" w:rsidRPr="008A27C2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27C2">
        <w:rPr>
          <w:rFonts w:ascii="Times New Roman" w:hAnsi="Times New Roman" w:cs="Times New Roman"/>
          <w:sz w:val="24"/>
          <w:szCs w:val="24"/>
        </w:rPr>
        <w:t xml:space="preserve">состояния и надлежащего технического обслуживания (далее - Порядок) разработан в соответствии с Градостроительным </w:t>
      </w:r>
      <w:hyperlink r:id="rId7" w:history="1">
        <w:r w:rsidRPr="008A27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27C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201A8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Pr="008A27C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8A27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27C2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Уставом </w:t>
      </w:r>
      <w:r w:rsidR="00AA5EB7" w:rsidRPr="008A27C2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области.</w:t>
      </w:r>
    </w:p>
    <w:p w:rsidR="009552D3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t xml:space="preserve">Порядок устанавливает процедуру организации и проведения осмотра зданий, </w:t>
      </w:r>
    </w:p>
    <w:p w:rsidR="007C0261" w:rsidRPr="009552D3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t>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</w:t>
      </w:r>
      <w:r w:rsidR="00FB12AB">
        <w:rPr>
          <w:rFonts w:ascii="Times New Roman" w:hAnsi="Times New Roman" w:cs="Times New Roman"/>
          <w:sz w:val="24"/>
          <w:szCs w:val="24"/>
        </w:rPr>
        <w:t xml:space="preserve">, обязанности специалистов структурных подразделений администрации </w:t>
      </w:r>
      <w:r w:rsidR="00FB12AB" w:rsidRPr="00FD1E1A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="00FB12AB">
        <w:rPr>
          <w:rFonts w:ascii="Times New Roman" w:hAnsi="Times New Roman" w:cs="Times New Roman"/>
          <w:sz w:val="24"/>
          <w:szCs w:val="24"/>
        </w:rPr>
        <w:t xml:space="preserve"> при проведении осмотра зданий, сооружений.</w:t>
      </w:r>
    </w:p>
    <w:p w:rsidR="009552D3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все эксплуатируемые </w:t>
      </w:r>
      <w:r w:rsidR="009552D3">
        <w:rPr>
          <w:rFonts w:ascii="Times New Roman" w:hAnsi="Times New Roman" w:cs="Times New Roman"/>
          <w:sz w:val="24"/>
          <w:szCs w:val="24"/>
        </w:rPr>
        <w:t xml:space="preserve">здания и </w:t>
      </w:r>
    </w:p>
    <w:p w:rsidR="007C0261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t xml:space="preserve">сооружения независимо от формы собственности, расположенные на территории </w:t>
      </w:r>
      <w:r w:rsidR="005C0AEA" w:rsidRPr="009552D3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="005340D8" w:rsidRPr="00FD1E1A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5340D8" w:rsidRPr="009552D3">
        <w:rPr>
          <w:rFonts w:ascii="Times New Roman" w:hAnsi="Times New Roman" w:cs="Times New Roman"/>
          <w:sz w:val="24"/>
          <w:szCs w:val="24"/>
        </w:rPr>
        <w:t xml:space="preserve"> </w:t>
      </w:r>
      <w:r w:rsidRPr="009552D3">
        <w:rPr>
          <w:rFonts w:ascii="Times New Roman" w:hAnsi="Times New Roman" w:cs="Times New Roman"/>
          <w:sz w:val="24"/>
          <w:szCs w:val="24"/>
        </w:rPr>
        <w:t>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FD1E1A" w:rsidRDefault="00FD1E1A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D1E1A" w:rsidRDefault="00FD1E1A" w:rsidP="00CB4D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1E1A">
        <w:rPr>
          <w:rFonts w:ascii="Times New Roman" w:hAnsi="Times New Roman" w:cs="Times New Roman"/>
          <w:sz w:val="24"/>
          <w:szCs w:val="24"/>
        </w:rPr>
        <w:t>. Организация и проведение осмотра зданий, сооружений</w:t>
      </w:r>
    </w:p>
    <w:p w:rsidR="00FD1E1A" w:rsidRPr="00FD1E1A" w:rsidRDefault="00FD1E1A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2119" w:rsidRPr="00FD1E1A" w:rsidRDefault="00FD1E1A" w:rsidP="00F25E56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Осмотр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зданий,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сооружений </w:t>
      </w:r>
      <w:r w:rsidR="00CB4D78">
        <w:rPr>
          <w:rFonts w:ascii="Times New Roman" w:hAnsi="Times New Roman" w:cs="Times New Roman"/>
          <w:sz w:val="24"/>
          <w:szCs w:val="24"/>
        </w:rPr>
        <w:t xml:space="preserve">  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B4D78">
        <w:rPr>
          <w:rFonts w:ascii="Times New Roman" w:hAnsi="Times New Roman" w:cs="Times New Roman"/>
          <w:sz w:val="24"/>
          <w:szCs w:val="24"/>
        </w:rPr>
        <w:t xml:space="preserve">  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при </w:t>
      </w:r>
      <w:r w:rsidR="00CB4D78">
        <w:rPr>
          <w:rFonts w:ascii="Times New Roman" w:hAnsi="Times New Roman" w:cs="Times New Roman"/>
          <w:sz w:val="24"/>
          <w:szCs w:val="24"/>
        </w:rPr>
        <w:t xml:space="preserve">  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поступлении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в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133565" w:rsidRPr="00FD1E1A">
        <w:rPr>
          <w:rFonts w:ascii="Times New Roman" w:hAnsi="Times New Roman" w:cs="Times New Roman"/>
          <w:sz w:val="24"/>
          <w:szCs w:val="24"/>
        </w:rPr>
        <w:t xml:space="preserve">администрацию </w:t>
      </w:r>
    </w:p>
    <w:p w:rsidR="007C0261" w:rsidRPr="00FD1E1A" w:rsidRDefault="00133565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 </w:t>
      </w:r>
      <w:r w:rsidRPr="00FD1E1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 </w:t>
      </w:r>
      <w:r w:rsidR="007C0261" w:rsidRPr="00FD1E1A">
        <w:rPr>
          <w:rFonts w:ascii="Times New Roman" w:hAnsi="Times New Roman" w:cs="Times New Roman"/>
          <w:sz w:val="24"/>
          <w:szCs w:val="24"/>
        </w:rPr>
        <w:t>(далее - администрация)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552D3" w:rsidRPr="00FD1E1A" w:rsidRDefault="00FD1E1A" w:rsidP="00F25E56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4C72" w:rsidRPr="00FD1E1A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="008D4C72" w:rsidRPr="00FD1E1A">
        <w:rPr>
          <w:rFonts w:ascii="Times New Roman" w:hAnsi="Times New Roman" w:cs="Times New Roman"/>
          <w:sz w:val="24"/>
          <w:szCs w:val="24"/>
        </w:rPr>
        <w:t xml:space="preserve"> или лицо, которое владеет зданием, сооружением </w:t>
      </w:r>
    </w:p>
    <w:p w:rsidR="00FD1E1A" w:rsidRDefault="008D4C72" w:rsidP="00F25E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 xml:space="preserve">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D1E1A">
        <w:rPr>
          <w:rFonts w:ascii="Times New Roman" w:hAnsi="Times New Roman" w:cs="Times New Roman"/>
          <w:sz w:val="24"/>
          <w:szCs w:val="24"/>
        </w:rPr>
        <w:t xml:space="preserve">, либо привлекаемое собственником или таким лицом в целях обеспечения безопасной эксплуатации </w:t>
      </w:r>
      <w:r w:rsidR="00302D77">
        <w:rPr>
          <w:rFonts w:ascii="Times New Roman" w:hAnsi="Times New Roman" w:cs="Times New Roman"/>
          <w:sz w:val="24"/>
          <w:szCs w:val="24"/>
        </w:rPr>
        <w:t xml:space="preserve">зданий, </w:t>
      </w:r>
      <w:r w:rsidR="00302D77">
        <w:rPr>
          <w:rFonts w:ascii="Times New Roman" w:hAnsi="Times New Roman" w:cs="Times New Roman"/>
          <w:sz w:val="24"/>
          <w:szCs w:val="24"/>
        </w:rPr>
        <w:lastRenderedPageBreak/>
        <w:t>сооружений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на основании договора физическое или юридическое лицо</w:t>
      </w:r>
      <w:r w:rsidR="00292119" w:rsidRPr="00FD1E1A">
        <w:rPr>
          <w:rFonts w:ascii="Times New Roman" w:hAnsi="Times New Roman" w:cs="Times New Roman"/>
          <w:sz w:val="24"/>
          <w:szCs w:val="24"/>
        </w:rPr>
        <w:t xml:space="preserve"> (далее - лицо, ответственное за эксплуатацию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="00292119" w:rsidRPr="00FD1E1A">
        <w:rPr>
          <w:rFonts w:ascii="Times New Roman" w:hAnsi="Times New Roman" w:cs="Times New Roman"/>
          <w:sz w:val="24"/>
          <w:szCs w:val="24"/>
        </w:rPr>
        <w:t xml:space="preserve">) уведомляются уполномоченным органом о проведении осмотра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="00292119" w:rsidRPr="00FD1E1A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B05601" w:rsidRPr="00FD1E1A">
        <w:rPr>
          <w:rFonts w:ascii="Times New Roman" w:hAnsi="Times New Roman" w:cs="Times New Roman"/>
          <w:sz w:val="24"/>
          <w:szCs w:val="24"/>
        </w:rPr>
        <w:t>,</w:t>
      </w:r>
      <w:r w:rsidR="00292119" w:rsidRPr="00FD1E1A">
        <w:rPr>
          <w:rFonts w:ascii="Times New Roman" w:hAnsi="Times New Roman" w:cs="Times New Roman"/>
          <w:sz w:val="24"/>
          <w:szCs w:val="24"/>
        </w:rPr>
        <w:t xml:space="preserve"> чем за три рабочих дня до дня проведения осмотра</w:t>
      </w:r>
      <w:r w:rsidR="007B7E64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292119" w:rsidRPr="00FD1E1A">
        <w:rPr>
          <w:rFonts w:ascii="Times New Roman" w:hAnsi="Times New Roman" w:cs="Times New Roman"/>
          <w:sz w:val="24"/>
          <w:szCs w:val="24"/>
        </w:rPr>
        <w:t>, сооружения</w:t>
      </w:r>
      <w:r w:rsidRPr="00FD1E1A">
        <w:rPr>
          <w:rFonts w:ascii="Times New Roman" w:hAnsi="Times New Roman" w:cs="Times New Roman"/>
          <w:sz w:val="24"/>
          <w:szCs w:val="24"/>
        </w:rPr>
        <w:t>.</w:t>
      </w:r>
    </w:p>
    <w:p w:rsidR="009552D3" w:rsidRPr="00FD1E1A" w:rsidRDefault="00FD1E1A" w:rsidP="00F25E56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2119" w:rsidRPr="00FD1E1A">
        <w:rPr>
          <w:rFonts w:ascii="Times New Roman" w:hAnsi="Times New Roman" w:cs="Times New Roman"/>
          <w:sz w:val="24"/>
          <w:szCs w:val="24"/>
        </w:rPr>
        <w:t xml:space="preserve">В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292119" w:rsidRPr="00FD1E1A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292119" w:rsidRPr="00FD1E1A">
        <w:rPr>
          <w:rFonts w:ascii="Times New Roman" w:hAnsi="Times New Roman" w:cs="Times New Roman"/>
          <w:sz w:val="24"/>
          <w:szCs w:val="24"/>
        </w:rPr>
        <w:t>поступления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292119" w:rsidRPr="00FD1E1A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292119" w:rsidRPr="00FD1E1A">
        <w:rPr>
          <w:rFonts w:ascii="Times New Roman" w:hAnsi="Times New Roman" w:cs="Times New Roman"/>
          <w:sz w:val="24"/>
          <w:szCs w:val="24"/>
        </w:rPr>
        <w:t xml:space="preserve">о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292119" w:rsidRPr="00FD1E1A">
        <w:rPr>
          <w:rFonts w:ascii="Times New Roman" w:hAnsi="Times New Roman" w:cs="Times New Roman"/>
          <w:sz w:val="24"/>
          <w:szCs w:val="24"/>
        </w:rPr>
        <w:t xml:space="preserve">возникновении аварийных ситуаций в зданиях, </w:t>
      </w:r>
    </w:p>
    <w:p w:rsidR="00292119" w:rsidRPr="00FD1E1A" w:rsidRDefault="00292119" w:rsidP="00F25E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сооружениях</w:t>
      </w:r>
      <w:r w:rsidR="00A55001" w:rsidRPr="00FD1E1A">
        <w:rPr>
          <w:rFonts w:ascii="Times New Roman" w:hAnsi="Times New Roman" w:cs="Times New Roman"/>
          <w:sz w:val="24"/>
          <w:szCs w:val="24"/>
        </w:rPr>
        <w:t>,</w:t>
      </w:r>
      <w:r w:rsidRPr="00FD1E1A">
        <w:rPr>
          <w:rFonts w:ascii="Times New Roman" w:hAnsi="Times New Roman" w:cs="Times New Roman"/>
          <w:sz w:val="24"/>
          <w:szCs w:val="24"/>
        </w:rPr>
        <w:t xml:space="preserve"> или возникновении угрозы разрушения зданий, сооружений, заявитель и лицо, ответственное за эксплуатацию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="00A55001" w:rsidRPr="00FD1E1A">
        <w:rPr>
          <w:rFonts w:ascii="Times New Roman" w:hAnsi="Times New Roman" w:cs="Times New Roman"/>
          <w:sz w:val="24"/>
          <w:szCs w:val="24"/>
        </w:rPr>
        <w:t xml:space="preserve"> уведомляются</w:t>
      </w:r>
      <w:r w:rsidRPr="00FD1E1A">
        <w:rPr>
          <w:rFonts w:ascii="Times New Roman" w:hAnsi="Times New Roman" w:cs="Times New Roman"/>
          <w:sz w:val="24"/>
          <w:szCs w:val="24"/>
        </w:rPr>
        <w:t xml:space="preserve"> о проведении осмотра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незамедлительно с момента регистрации заявления любым доступным способом.</w:t>
      </w:r>
    </w:p>
    <w:p w:rsidR="00A55001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5001">
        <w:rPr>
          <w:rFonts w:ascii="Times New Roman" w:hAnsi="Times New Roman" w:cs="Times New Roman"/>
          <w:sz w:val="24"/>
          <w:szCs w:val="24"/>
        </w:rPr>
        <w:t xml:space="preserve">Осмотр зданий, сооружений проводится в целях оценки их технического состояния </w:t>
      </w:r>
    </w:p>
    <w:p w:rsidR="007C0261" w:rsidRPr="00FD1E1A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340D8" w:rsidRDefault="005340D8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зданий,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сооружений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C0261" w:rsidRPr="007B7E64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7B7E64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7B7E64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7B7E64">
        <w:rPr>
          <w:rFonts w:ascii="Times New Roman" w:hAnsi="Times New Roman" w:cs="Times New Roman"/>
          <w:sz w:val="24"/>
          <w:szCs w:val="24"/>
        </w:rPr>
        <w:t xml:space="preserve">и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7B7E64">
        <w:rPr>
          <w:rFonts w:ascii="Times New Roman" w:hAnsi="Times New Roman" w:cs="Times New Roman"/>
          <w:sz w:val="24"/>
          <w:szCs w:val="24"/>
        </w:rPr>
        <w:t xml:space="preserve">надлежащего </w:t>
      </w:r>
    </w:p>
    <w:p w:rsidR="007C0261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40D8">
        <w:rPr>
          <w:rFonts w:ascii="Times New Roman" w:hAnsi="Times New Roman" w:cs="Times New Roman"/>
          <w:sz w:val="24"/>
          <w:szCs w:val="24"/>
        </w:rPr>
        <w:t>технического обслуживания зданий и сооружений возлагает</w:t>
      </w:r>
      <w:r w:rsidR="00133565" w:rsidRPr="005340D8">
        <w:rPr>
          <w:rFonts w:ascii="Times New Roman" w:hAnsi="Times New Roman" w:cs="Times New Roman"/>
          <w:sz w:val="24"/>
          <w:szCs w:val="24"/>
        </w:rPr>
        <w:t>ся на Межведомственную комиссию</w:t>
      </w:r>
      <w:r w:rsidR="005340D8" w:rsidRPr="005340D8">
        <w:rPr>
          <w:rFonts w:ascii="Times New Roman" w:hAnsi="Times New Roman" w:cs="Times New Roman"/>
          <w:sz w:val="24"/>
          <w:szCs w:val="24"/>
        </w:rPr>
        <w:t xml:space="preserve"> по проведению мероприятий по осмотру зданий, сооружений и оценки их технического состояния </w:t>
      </w:r>
      <w:r w:rsidR="005340D8" w:rsidRPr="00FD1E1A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</w:t>
      </w:r>
      <w:r w:rsidR="00500C58">
        <w:rPr>
          <w:rFonts w:ascii="Times New Roman" w:hAnsi="Times New Roman" w:cs="Times New Roman"/>
          <w:sz w:val="24"/>
          <w:szCs w:val="24"/>
        </w:rPr>
        <w:t xml:space="preserve">, </w:t>
      </w:r>
      <w:r w:rsidRPr="007B7E64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500C58" w:rsidRDefault="00500C58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Состав комиссии утвержден решением Совета депутатов муниципального образования «Городское поселение Воскресенск» Воскресенского муниципального района Московской области.</w:t>
      </w:r>
    </w:p>
    <w:p w:rsidR="00B14AE0" w:rsidRPr="007B7E64" w:rsidRDefault="00B14AE0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Межведомственная комиссия, в случае необходимости, вправе привлекать к осмотру зданий, сооружений представителей проектных и экспертных организаций</w:t>
      </w:r>
      <w:r w:rsidR="00CC0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068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40D8">
        <w:rPr>
          <w:rFonts w:ascii="Times New Roman" w:hAnsi="Times New Roman" w:cs="Times New Roman"/>
          <w:sz w:val="24"/>
          <w:szCs w:val="24"/>
        </w:rPr>
        <w:t xml:space="preserve">Комиссия осуществляет </w:t>
      </w:r>
      <w:r w:rsidR="00A51068">
        <w:rPr>
          <w:rFonts w:ascii="Times New Roman" w:hAnsi="Times New Roman" w:cs="Times New Roman"/>
          <w:sz w:val="24"/>
          <w:szCs w:val="24"/>
        </w:rPr>
        <w:t xml:space="preserve">осмотр зданий, сооружений и </w:t>
      </w:r>
      <w:r w:rsidRPr="005340D8">
        <w:rPr>
          <w:rFonts w:ascii="Times New Roman" w:hAnsi="Times New Roman" w:cs="Times New Roman"/>
          <w:sz w:val="24"/>
          <w:szCs w:val="24"/>
        </w:rPr>
        <w:t xml:space="preserve">оценку технического </w:t>
      </w:r>
    </w:p>
    <w:p w:rsidR="007C0261" w:rsidRPr="005340D8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068">
        <w:rPr>
          <w:rFonts w:ascii="Times New Roman" w:hAnsi="Times New Roman" w:cs="Times New Roman"/>
          <w:sz w:val="24"/>
          <w:szCs w:val="24"/>
        </w:rPr>
        <w:t xml:space="preserve">состояния и надлежащего </w:t>
      </w:r>
      <w:r w:rsidRPr="005340D8">
        <w:rPr>
          <w:rFonts w:ascii="Times New Roman" w:hAnsi="Times New Roman" w:cs="Times New Roman"/>
          <w:sz w:val="24"/>
          <w:szCs w:val="24"/>
        </w:rPr>
        <w:t xml:space="preserve">технического обслуживания </w:t>
      </w:r>
      <w:r w:rsidR="00302D77" w:rsidRPr="005340D8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5340D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Технического регламента о безопасности зданий и сооружений.</w:t>
      </w:r>
    </w:p>
    <w:p w:rsidR="008D7481" w:rsidRDefault="008D748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осмотру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 зданий, сооружений </w:t>
      </w:r>
      <w:r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8D7481" w:rsidRDefault="006E1E6A" w:rsidP="00F25E5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 на объект осмотра;</w:t>
      </w:r>
    </w:p>
    <w:p w:rsidR="006E1E6A" w:rsidRDefault="008D7481" w:rsidP="00F25E5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журналом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здания, сооружения, в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="006E1E6A">
        <w:rPr>
          <w:rFonts w:ascii="Times New Roman" w:hAnsi="Times New Roman" w:cs="Times New Roman"/>
          <w:sz w:val="24"/>
          <w:szCs w:val="24"/>
        </w:rPr>
        <w:t xml:space="preserve"> </w:t>
      </w:r>
      <w:r w:rsidR="00CB4D78">
        <w:rPr>
          <w:rFonts w:ascii="Times New Roman" w:hAnsi="Times New Roman" w:cs="Times New Roman"/>
          <w:sz w:val="24"/>
          <w:szCs w:val="24"/>
        </w:rPr>
        <w:t xml:space="preserve"> </w:t>
      </w:r>
      <w:r w:rsidR="006E1E6A">
        <w:rPr>
          <w:rFonts w:ascii="Times New Roman" w:hAnsi="Times New Roman" w:cs="Times New Roman"/>
          <w:sz w:val="24"/>
          <w:szCs w:val="24"/>
        </w:rPr>
        <w:t xml:space="preserve">вносятся </w:t>
      </w:r>
    </w:p>
    <w:p w:rsidR="008D7481" w:rsidRDefault="006E1E6A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датах и результатах проведенных осмотров, контрольных проверок и мониторинга оснований здания, сооружения, строительных конструкций, </w:t>
      </w:r>
      <w:r w:rsidRPr="00FD1E1A">
        <w:rPr>
          <w:rFonts w:ascii="Times New Roman" w:hAnsi="Times New Roman" w:cs="Times New Roman"/>
          <w:sz w:val="24"/>
          <w:szCs w:val="24"/>
        </w:rPr>
        <w:t>систем инженерно</w:t>
      </w:r>
      <w:r>
        <w:rPr>
          <w:rFonts w:ascii="Times New Roman" w:hAnsi="Times New Roman" w:cs="Times New Roman"/>
          <w:sz w:val="24"/>
          <w:szCs w:val="24"/>
        </w:rPr>
        <w:t xml:space="preserve">-технического </w:t>
      </w:r>
      <w:r w:rsidRPr="00FD1E1A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еспече</w:t>
      </w:r>
      <w:r w:rsidRPr="00FD1E1A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комиссией предписаний об ус</w:t>
      </w:r>
      <w:r w:rsidR="0002276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ранении выявленных в процессе эксплуатации здания, сооружения нарушений, сведений об ус</w:t>
      </w:r>
      <w:r w:rsidR="00022762">
        <w:rPr>
          <w:rFonts w:ascii="Times New Roman" w:hAnsi="Times New Roman" w:cs="Times New Roman"/>
          <w:sz w:val="24"/>
          <w:szCs w:val="24"/>
        </w:rPr>
        <w:t>т</w:t>
      </w:r>
      <w:r w:rsidR="00895B64">
        <w:rPr>
          <w:rFonts w:ascii="Times New Roman" w:hAnsi="Times New Roman" w:cs="Times New Roman"/>
          <w:sz w:val="24"/>
          <w:szCs w:val="24"/>
        </w:rPr>
        <w:t>ранении этих нарушений. Обязанность по ведению журнала здания, сооружения возложена на собственника здания или лицо, ответственное за эксплуатацию здания, сооружения, если иное не предусмотрено федеральным законом.</w:t>
      </w:r>
    </w:p>
    <w:p w:rsidR="008D7481" w:rsidRDefault="008D7481" w:rsidP="00F25E5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261" w:rsidRPr="008D7481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C0261" w:rsidRPr="008D748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7C0261" w:rsidRPr="008D7481">
        <w:rPr>
          <w:rFonts w:ascii="Times New Roman" w:hAnsi="Times New Roman" w:cs="Times New Roman"/>
          <w:sz w:val="24"/>
          <w:szCs w:val="24"/>
        </w:rPr>
        <w:t xml:space="preserve">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8D7481">
        <w:rPr>
          <w:rFonts w:ascii="Times New Roman" w:hAnsi="Times New Roman" w:cs="Times New Roman"/>
          <w:sz w:val="24"/>
          <w:szCs w:val="24"/>
        </w:rPr>
        <w:t>визуально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8D7481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FD1E1A">
        <w:rPr>
          <w:rFonts w:ascii="Times New Roman" w:hAnsi="Times New Roman" w:cs="Times New Roman"/>
          <w:sz w:val="24"/>
          <w:szCs w:val="24"/>
        </w:rPr>
        <w:t>конструкций (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C0261" w:rsidRPr="00FD1E1A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видимых </w:t>
      </w:r>
    </w:p>
    <w:p w:rsidR="007C0261" w:rsidRDefault="008D748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дефектов), изучение</w:t>
      </w:r>
      <w:r w:rsidR="00CC04AD">
        <w:rPr>
          <w:rFonts w:ascii="Times New Roman" w:hAnsi="Times New Roman" w:cs="Times New Roman"/>
          <w:sz w:val="24"/>
          <w:szCs w:val="24"/>
        </w:rPr>
        <w:t xml:space="preserve"> сведен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 об осматриваемом объекте (время строител</w:t>
      </w:r>
      <w:r w:rsidR="006E1E6A">
        <w:rPr>
          <w:rFonts w:ascii="Times New Roman" w:hAnsi="Times New Roman" w:cs="Times New Roman"/>
          <w:sz w:val="24"/>
          <w:szCs w:val="24"/>
        </w:rPr>
        <w:t>ьства, сроки эксплуатации), общей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6E1E6A">
        <w:rPr>
          <w:rFonts w:ascii="Times New Roman" w:hAnsi="Times New Roman" w:cs="Times New Roman"/>
          <w:sz w:val="24"/>
          <w:szCs w:val="24"/>
        </w:rPr>
        <w:t>и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 объемно-планировочного и конструктивного решений и систем инженерного оборудования, </w:t>
      </w:r>
      <w:r w:rsidR="006E1E6A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производятся </w:t>
      </w:r>
      <w:proofErr w:type="spellStart"/>
      <w:r w:rsidR="007C0261" w:rsidRPr="00FD1E1A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="007C0261" w:rsidRPr="00FD1E1A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  необходимые для оценки технического состояния и надлежащего технического обслуживания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="00895B64">
        <w:rPr>
          <w:rFonts w:ascii="Times New Roman" w:hAnsi="Times New Roman" w:cs="Times New Roman"/>
          <w:sz w:val="24"/>
          <w:szCs w:val="24"/>
        </w:rPr>
        <w:t>;</w:t>
      </w:r>
    </w:p>
    <w:p w:rsidR="00895B64" w:rsidRDefault="00895B64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составление акта осмотра;</w:t>
      </w:r>
    </w:p>
    <w:p w:rsidR="00895B64" w:rsidRDefault="00895B64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выдача рекомендаций.</w:t>
      </w:r>
    </w:p>
    <w:p w:rsidR="009552D3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t xml:space="preserve">Срок проведения осмотра зданий, сооружений составляет не более </w:t>
      </w:r>
      <w:r w:rsidRPr="00895B64">
        <w:rPr>
          <w:rFonts w:ascii="Times New Roman" w:hAnsi="Times New Roman" w:cs="Times New Roman"/>
          <w:sz w:val="24"/>
          <w:szCs w:val="24"/>
        </w:rPr>
        <w:t>20 дней</w:t>
      </w:r>
      <w:r w:rsidRPr="009552D3">
        <w:rPr>
          <w:rFonts w:ascii="Times New Roman" w:hAnsi="Times New Roman" w:cs="Times New Roman"/>
          <w:sz w:val="24"/>
          <w:szCs w:val="24"/>
        </w:rPr>
        <w:t xml:space="preserve"> со дня </w:t>
      </w:r>
    </w:p>
    <w:p w:rsidR="007C0261" w:rsidRPr="00FD1E1A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 xml:space="preserve">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</w:t>
      </w:r>
      <w:r w:rsidRPr="00895B64">
        <w:rPr>
          <w:rFonts w:ascii="Times New Roman" w:hAnsi="Times New Roman" w:cs="Times New Roman"/>
          <w:sz w:val="24"/>
          <w:szCs w:val="24"/>
        </w:rPr>
        <w:t>более 24 часов с</w:t>
      </w:r>
      <w:r w:rsidRPr="00FD1E1A">
        <w:rPr>
          <w:rFonts w:ascii="Times New Roman" w:hAnsi="Times New Roman" w:cs="Times New Roman"/>
          <w:sz w:val="24"/>
          <w:szCs w:val="24"/>
        </w:rPr>
        <w:t xml:space="preserve"> момента регистрации заявления.</w:t>
      </w:r>
    </w:p>
    <w:p w:rsidR="009552D3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t xml:space="preserve">По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9552D3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9552D3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9552D3">
        <w:rPr>
          <w:rFonts w:ascii="Times New Roman" w:hAnsi="Times New Roman" w:cs="Times New Roman"/>
          <w:sz w:val="24"/>
          <w:szCs w:val="24"/>
        </w:rPr>
        <w:t xml:space="preserve">зданий,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9552D3">
        <w:rPr>
          <w:rFonts w:ascii="Times New Roman" w:hAnsi="Times New Roman" w:cs="Times New Roman"/>
          <w:sz w:val="24"/>
          <w:szCs w:val="24"/>
        </w:rPr>
        <w:t xml:space="preserve">сооружений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9552D3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9552D3">
        <w:rPr>
          <w:rFonts w:ascii="Times New Roman" w:hAnsi="Times New Roman" w:cs="Times New Roman"/>
          <w:sz w:val="24"/>
          <w:szCs w:val="24"/>
        </w:rPr>
        <w:t xml:space="preserve">акт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9552D3">
        <w:rPr>
          <w:rFonts w:ascii="Times New Roman" w:hAnsi="Times New Roman" w:cs="Times New Roman"/>
          <w:sz w:val="24"/>
          <w:szCs w:val="24"/>
        </w:rPr>
        <w:t>осмотра здани</w:t>
      </w:r>
      <w:r w:rsidR="007B7E64">
        <w:rPr>
          <w:rFonts w:ascii="Times New Roman" w:hAnsi="Times New Roman" w:cs="Times New Roman"/>
          <w:sz w:val="24"/>
          <w:szCs w:val="24"/>
        </w:rPr>
        <w:t>й</w:t>
      </w:r>
      <w:r w:rsidRPr="009552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0261" w:rsidRPr="00FD1E1A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сооружени</w:t>
      </w:r>
      <w:r w:rsidR="007B7E64">
        <w:rPr>
          <w:rFonts w:ascii="Times New Roman" w:hAnsi="Times New Roman" w:cs="Times New Roman"/>
          <w:sz w:val="24"/>
          <w:szCs w:val="24"/>
        </w:rPr>
        <w:t>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</w:t>
      </w:r>
      <w:r w:rsidR="00314A91" w:rsidRPr="00FD1E1A">
        <w:rPr>
          <w:rFonts w:ascii="Times New Roman" w:hAnsi="Times New Roman" w:cs="Times New Roman"/>
          <w:sz w:val="24"/>
          <w:szCs w:val="24"/>
        </w:rPr>
        <w:t>(</w:t>
      </w:r>
      <w:r w:rsidR="00500C58">
        <w:rPr>
          <w:rFonts w:ascii="Times New Roman" w:hAnsi="Times New Roman" w:cs="Times New Roman"/>
          <w:sz w:val="24"/>
          <w:szCs w:val="24"/>
        </w:rPr>
        <w:t>Приложение №</w:t>
      </w:r>
      <w:hyperlink w:anchor="Par64" w:history="1">
        <w:r w:rsidR="002349B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314A91">
        <w:t>)</w:t>
      </w:r>
      <w:r w:rsidRPr="00FD1E1A">
        <w:rPr>
          <w:rFonts w:ascii="Times New Roman" w:hAnsi="Times New Roman" w:cs="Times New Roman"/>
          <w:sz w:val="24"/>
          <w:szCs w:val="24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</w:t>
      </w:r>
      <w:r w:rsidRPr="00FD1E1A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возникновении угрозы разрушения зданий, сооружений - акт осмотра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при аварийных ситуациях или угрозе разрушения </w:t>
      </w:r>
      <w:r w:rsidR="00314A91" w:rsidRPr="00FD1E1A">
        <w:rPr>
          <w:rFonts w:ascii="Times New Roman" w:hAnsi="Times New Roman" w:cs="Times New Roman"/>
          <w:sz w:val="24"/>
          <w:szCs w:val="24"/>
        </w:rPr>
        <w:t>(</w:t>
      </w:r>
      <w:r w:rsidR="00500C58">
        <w:rPr>
          <w:rFonts w:ascii="Times New Roman" w:hAnsi="Times New Roman" w:cs="Times New Roman"/>
          <w:sz w:val="24"/>
          <w:szCs w:val="24"/>
        </w:rPr>
        <w:t>Приложение №</w:t>
      </w:r>
      <w:hyperlink w:anchor="Par151" w:history="1">
        <w:r w:rsidR="002349B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314A91">
        <w:t>)</w:t>
      </w:r>
      <w:r w:rsidRPr="00FD1E1A">
        <w:rPr>
          <w:rFonts w:ascii="Times New Roman" w:hAnsi="Times New Roman" w:cs="Times New Roman"/>
          <w:sz w:val="24"/>
          <w:szCs w:val="24"/>
        </w:rPr>
        <w:t xml:space="preserve">. К акту осмотра прикладываются материалы </w:t>
      </w:r>
      <w:proofErr w:type="spellStart"/>
      <w:r w:rsidRPr="00FD1E1A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FD1E1A">
        <w:rPr>
          <w:rFonts w:ascii="Times New Roman" w:hAnsi="Times New Roman" w:cs="Times New Roman"/>
          <w:sz w:val="24"/>
          <w:szCs w:val="24"/>
        </w:rPr>
        <w:t xml:space="preserve"> осматриваемого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и иные материалы, оформленные в ходе осмотра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D1E1A">
        <w:rPr>
          <w:rFonts w:ascii="Times New Roman" w:hAnsi="Times New Roman" w:cs="Times New Roman"/>
          <w:sz w:val="24"/>
          <w:szCs w:val="24"/>
        </w:rPr>
        <w:t>.</w:t>
      </w:r>
    </w:p>
    <w:p w:rsidR="00292119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C72">
        <w:rPr>
          <w:rFonts w:ascii="Times New Roman" w:hAnsi="Times New Roman" w:cs="Times New Roman"/>
          <w:sz w:val="24"/>
          <w:szCs w:val="24"/>
        </w:rPr>
        <w:t xml:space="preserve">По результатам проведения оценки технического состояния и надлежащего </w:t>
      </w:r>
    </w:p>
    <w:p w:rsidR="00314A91" w:rsidRPr="00FD1E1A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 xml:space="preserve">технического обслуживания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комиссией принимается одно из следующих решений: </w:t>
      </w:r>
    </w:p>
    <w:p w:rsidR="009552D3" w:rsidRDefault="00314A91" w:rsidP="00F25E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t xml:space="preserve">- </w:t>
      </w:r>
      <w:r w:rsidR="007C0261" w:rsidRPr="009552D3">
        <w:rPr>
          <w:rFonts w:ascii="Times New Roman" w:hAnsi="Times New Roman" w:cs="Times New Roman"/>
          <w:sz w:val="24"/>
          <w:szCs w:val="24"/>
        </w:rPr>
        <w:t>о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9552D3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9552D3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9552D3">
        <w:rPr>
          <w:rFonts w:ascii="Times New Roman" w:hAnsi="Times New Roman" w:cs="Times New Roman"/>
          <w:sz w:val="24"/>
          <w:szCs w:val="24"/>
        </w:rPr>
        <w:t>состояния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9552D3">
        <w:rPr>
          <w:rFonts w:ascii="Times New Roman" w:hAnsi="Times New Roman" w:cs="Times New Roman"/>
          <w:sz w:val="24"/>
          <w:szCs w:val="24"/>
        </w:rPr>
        <w:t xml:space="preserve"> и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9552D3">
        <w:rPr>
          <w:rFonts w:ascii="Times New Roman" w:hAnsi="Times New Roman" w:cs="Times New Roman"/>
          <w:sz w:val="24"/>
          <w:szCs w:val="24"/>
        </w:rPr>
        <w:t>те</w:t>
      </w:r>
      <w:r w:rsidR="001843CC">
        <w:rPr>
          <w:rFonts w:ascii="Times New Roman" w:hAnsi="Times New Roman" w:cs="Times New Roman"/>
          <w:sz w:val="24"/>
          <w:szCs w:val="24"/>
        </w:rPr>
        <w:t xml:space="preserve">хнического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1843CC">
        <w:rPr>
          <w:rFonts w:ascii="Times New Roman" w:hAnsi="Times New Roman" w:cs="Times New Roman"/>
          <w:sz w:val="24"/>
          <w:szCs w:val="24"/>
        </w:rPr>
        <w:t>обслуживания зданий</w:t>
      </w:r>
      <w:r w:rsidR="009552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4A91" w:rsidRPr="00FD1E1A" w:rsidRDefault="001843CC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сооружений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 требованиям технических регламентов и проектной документации зданий, сооружений; </w:t>
      </w:r>
    </w:p>
    <w:p w:rsidR="00A55001" w:rsidRDefault="00314A91" w:rsidP="00F25E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t xml:space="preserve">- </w:t>
      </w:r>
      <w:r w:rsidR="007C0261" w:rsidRPr="009552D3">
        <w:rPr>
          <w:rFonts w:ascii="Times New Roman" w:hAnsi="Times New Roman" w:cs="Times New Roman"/>
          <w:sz w:val="24"/>
          <w:szCs w:val="24"/>
        </w:rPr>
        <w:t xml:space="preserve">о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9552D3">
        <w:rPr>
          <w:rFonts w:ascii="Times New Roman" w:hAnsi="Times New Roman" w:cs="Times New Roman"/>
          <w:sz w:val="24"/>
          <w:szCs w:val="24"/>
        </w:rPr>
        <w:t xml:space="preserve">несоответствии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9552D3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9552D3">
        <w:rPr>
          <w:rFonts w:ascii="Times New Roman" w:hAnsi="Times New Roman" w:cs="Times New Roman"/>
          <w:sz w:val="24"/>
          <w:szCs w:val="24"/>
        </w:rPr>
        <w:t>состояния и технического обслуживания здани</w:t>
      </w:r>
      <w:r w:rsidR="001843CC">
        <w:rPr>
          <w:rFonts w:ascii="Times New Roman" w:hAnsi="Times New Roman" w:cs="Times New Roman"/>
          <w:sz w:val="24"/>
          <w:szCs w:val="24"/>
        </w:rPr>
        <w:t>й</w:t>
      </w:r>
      <w:r w:rsidR="007C0261" w:rsidRPr="009552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0261" w:rsidRPr="00FD1E1A" w:rsidRDefault="001843CC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сооружений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 требованиям технических регламентов и проектной документации зданий, сооружений.</w:t>
      </w:r>
    </w:p>
    <w:p w:rsidR="00292119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C72">
        <w:rPr>
          <w:rFonts w:ascii="Times New Roman" w:hAnsi="Times New Roman" w:cs="Times New Roman"/>
          <w:sz w:val="24"/>
          <w:szCs w:val="24"/>
        </w:rPr>
        <w:t xml:space="preserve">В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D4C72">
        <w:rPr>
          <w:rFonts w:ascii="Times New Roman" w:hAnsi="Times New Roman" w:cs="Times New Roman"/>
          <w:sz w:val="24"/>
          <w:szCs w:val="24"/>
        </w:rPr>
        <w:t>случае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D4C72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D4C72">
        <w:rPr>
          <w:rFonts w:ascii="Times New Roman" w:hAnsi="Times New Roman" w:cs="Times New Roman"/>
          <w:sz w:val="24"/>
          <w:szCs w:val="24"/>
        </w:rPr>
        <w:t xml:space="preserve">при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D4C72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D4C72">
        <w:rPr>
          <w:rFonts w:ascii="Times New Roman" w:hAnsi="Times New Roman" w:cs="Times New Roman"/>
          <w:sz w:val="24"/>
          <w:szCs w:val="24"/>
        </w:rPr>
        <w:t xml:space="preserve">осмотра зданий,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D4C72">
        <w:rPr>
          <w:rFonts w:ascii="Times New Roman" w:hAnsi="Times New Roman" w:cs="Times New Roman"/>
          <w:sz w:val="24"/>
          <w:szCs w:val="24"/>
        </w:rPr>
        <w:t xml:space="preserve">сооружений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D4C72">
        <w:rPr>
          <w:rFonts w:ascii="Times New Roman" w:hAnsi="Times New Roman" w:cs="Times New Roman"/>
          <w:sz w:val="24"/>
          <w:szCs w:val="24"/>
        </w:rPr>
        <w:t xml:space="preserve">нарушений </w:t>
      </w:r>
    </w:p>
    <w:p w:rsidR="007C0261" w:rsidRPr="00FD1E1A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9552D3" w:rsidRDefault="00DB3CB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t xml:space="preserve">Акт осмотра подписывается председателем и членами комиссии, осуществившими </w:t>
      </w:r>
    </w:p>
    <w:p w:rsidR="00DB3CB1" w:rsidRPr="00FD1E1A" w:rsidRDefault="00DB3CB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 xml:space="preserve">проведение осмотра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D1E1A">
        <w:rPr>
          <w:rFonts w:ascii="Times New Roman" w:hAnsi="Times New Roman" w:cs="Times New Roman"/>
          <w:sz w:val="24"/>
          <w:szCs w:val="24"/>
        </w:rPr>
        <w:t xml:space="preserve">, а также экспертами, представителями экспертных и иных организаций, в случае их привлечения к проведению осмотра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="00135C86" w:rsidRPr="00FD1E1A">
        <w:rPr>
          <w:rFonts w:ascii="Times New Roman" w:hAnsi="Times New Roman" w:cs="Times New Roman"/>
          <w:sz w:val="24"/>
          <w:szCs w:val="24"/>
        </w:rPr>
        <w:t xml:space="preserve"> и удостоверяется печатью администрации</w:t>
      </w:r>
      <w:r w:rsidRPr="00FD1E1A">
        <w:rPr>
          <w:rFonts w:ascii="Times New Roman" w:hAnsi="Times New Roman" w:cs="Times New Roman"/>
          <w:sz w:val="24"/>
          <w:szCs w:val="24"/>
        </w:rPr>
        <w:t>.</w:t>
      </w:r>
    </w:p>
    <w:p w:rsidR="00135C86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C72">
        <w:rPr>
          <w:rFonts w:ascii="Times New Roman" w:hAnsi="Times New Roman" w:cs="Times New Roman"/>
          <w:sz w:val="24"/>
          <w:szCs w:val="24"/>
        </w:rPr>
        <w:t xml:space="preserve">Акт осмотра составляется в </w:t>
      </w:r>
      <w:r w:rsidR="00135C86">
        <w:rPr>
          <w:rFonts w:ascii="Times New Roman" w:hAnsi="Times New Roman" w:cs="Times New Roman"/>
          <w:sz w:val="24"/>
          <w:szCs w:val="24"/>
        </w:rPr>
        <w:t>трёх</w:t>
      </w:r>
      <w:r w:rsidR="0059310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силу:</w:t>
      </w:r>
    </w:p>
    <w:p w:rsidR="00266FFB" w:rsidRPr="00FD1E1A" w:rsidRDefault="00135C86" w:rsidP="00F25E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- о</w:t>
      </w:r>
      <w:r w:rsidR="007C0261" w:rsidRPr="00FD1E1A">
        <w:rPr>
          <w:rFonts w:ascii="Times New Roman" w:hAnsi="Times New Roman" w:cs="Times New Roman"/>
          <w:sz w:val="24"/>
          <w:szCs w:val="24"/>
        </w:rPr>
        <w:t>дин экземпляр акта осмотра вручается заявителю под роспись</w:t>
      </w:r>
      <w:r w:rsidRPr="00FD1E1A">
        <w:rPr>
          <w:rFonts w:ascii="Times New Roman" w:hAnsi="Times New Roman" w:cs="Times New Roman"/>
          <w:sz w:val="24"/>
          <w:szCs w:val="24"/>
        </w:rPr>
        <w:t xml:space="preserve"> или направляется</w:t>
      </w:r>
      <w:r w:rsidR="00266FFB" w:rsidRPr="00FD1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86" w:rsidRPr="00FD1E1A" w:rsidRDefault="00266FFB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 в течение </w:t>
      </w:r>
      <w:r w:rsidRPr="00895B64">
        <w:rPr>
          <w:rFonts w:ascii="Times New Roman" w:hAnsi="Times New Roman" w:cs="Times New Roman"/>
          <w:sz w:val="24"/>
          <w:szCs w:val="24"/>
        </w:rPr>
        <w:t>трёх дней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со дня его подписания</w:t>
      </w:r>
      <w:r w:rsidR="007C0261" w:rsidRPr="00FD1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E1A" w:rsidRDefault="00135C86" w:rsidP="00F25E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- в</w:t>
      </w:r>
      <w:r w:rsidR="007C0261" w:rsidRPr="00FD1E1A">
        <w:rPr>
          <w:rFonts w:ascii="Times New Roman" w:hAnsi="Times New Roman" w:cs="Times New Roman"/>
          <w:sz w:val="24"/>
          <w:szCs w:val="24"/>
        </w:rPr>
        <w:t>торой экземпляр</w:t>
      </w:r>
      <w:r w:rsidR="00266FFB" w:rsidRPr="00FD1E1A">
        <w:rPr>
          <w:rFonts w:ascii="Times New Roman" w:hAnsi="Times New Roman" w:cs="Times New Roman"/>
          <w:sz w:val="24"/>
          <w:szCs w:val="24"/>
        </w:rPr>
        <w:t xml:space="preserve"> акта осмотра вручается собственнику </w:t>
      </w:r>
      <w:r w:rsidR="00FD1E1A">
        <w:rPr>
          <w:rFonts w:ascii="Times New Roman" w:hAnsi="Times New Roman" w:cs="Times New Roman"/>
          <w:sz w:val="24"/>
          <w:szCs w:val="24"/>
        </w:rPr>
        <w:t xml:space="preserve">или лицу, ответственному </w:t>
      </w:r>
    </w:p>
    <w:p w:rsidR="00135C86" w:rsidRPr="00FD1E1A" w:rsidRDefault="00266FFB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 xml:space="preserve">за эксплуатацию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под роспись или направляется заказным почтовым отправлением с уведомлением о вручении в </w:t>
      </w:r>
      <w:r w:rsidRPr="00895B64">
        <w:rPr>
          <w:rFonts w:ascii="Times New Roman" w:hAnsi="Times New Roman" w:cs="Times New Roman"/>
          <w:sz w:val="24"/>
          <w:szCs w:val="24"/>
        </w:rPr>
        <w:t>течение трёх дней со дня</w:t>
      </w:r>
      <w:r w:rsidRPr="00FD1E1A">
        <w:rPr>
          <w:rFonts w:ascii="Times New Roman" w:hAnsi="Times New Roman" w:cs="Times New Roman"/>
          <w:sz w:val="24"/>
          <w:szCs w:val="24"/>
        </w:rPr>
        <w:t xml:space="preserve"> его подписания. В случае проведения осмотра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на основании заявления о возникновении аварийных ситуаций в зданиях, сооружениях или возникновения угрозы разрушения зданий, сооружений - вручается собственнику или лицу, ответственному за эксплуатацию </w:t>
      </w:r>
      <w:r w:rsidR="00302D77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под роспись в </w:t>
      </w:r>
      <w:r w:rsidRPr="00895B64">
        <w:rPr>
          <w:rFonts w:ascii="Times New Roman" w:hAnsi="Times New Roman" w:cs="Times New Roman"/>
          <w:sz w:val="24"/>
          <w:szCs w:val="24"/>
        </w:rPr>
        <w:t>день проведения</w:t>
      </w:r>
      <w:r w:rsidRPr="00FD1E1A">
        <w:rPr>
          <w:rFonts w:ascii="Times New Roman" w:hAnsi="Times New Roman" w:cs="Times New Roman"/>
          <w:sz w:val="24"/>
          <w:szCs w:val="24"/>
        </w:rPr>
        <w:t xml:space="preserve"> осмотра зданий, сооружений любым доступным способом.</w:t>
      </w:r>
    </w:p>
    <w:p w:rsidR="007C0261" w:rsidRPr="00FD1E1A" w:rsidRDefault="00266FFB" w:rsidP="00F25E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 xml:space="preserve">- третий экземпляр </w:t>
      </w:r>
      <w:r w:rsidR="00314A91" w:rsidRPr="00FD1E1A">
        <w:rPr>
          <w:rFonts w:ascii="Times New Roman" w:hAnsi="Times New Roman" w:cs="Times New Roman"/>
          <w:sz w:val="24"/>
          <w:szCs w:val="24"/>
        </w:rPr>
        <w:t>хранится в архиве администрации.</w:t>
      </w:r>
    </w:p>
    <w:p w:rsidR="00AA054C" w:rsidRDefault="00AA054C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266FFB">
        <w:rPr>
          <w:rFonts w:ascii="Times New Roman" w:hAnsi="Times New Roman" w:cs="Times New Roman"/>
          <w:sz w:val="24"/>
          <w:szCs w:val="24"/>
        </w:rPr>
        <w:t>В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266FFB">
        <w:rPr>
          <w:rFonts w:ascii="Times New Roman" w:hAnsi="Times New Roman" w:cs="Times New Roman"/>
          <w:sz w:val="24"/>
          <w:szCs w:val="24"/>
        </w:rPr>
        <w:t xml:space="preserve">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266FFB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7C0261" w:rsidRPr="00266FFB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7C0261" w:rsidRPr="00266FFB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7C0261" w:rsidRPr="00266FFB">
        <w:rPr>
          <w:rFonts w:ascii="Times New Roman" w:hAnsi="Times New Roman" w:cs="Times New Roman"/>
          <w:sz w:val="24"/>
          <w:szCs w:val="24"/>
        </w:rPr>
        <w:t>требований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7C0261" w:rsidRPr="00266FFB">
        <w:rPr>
          <w:rFonts w:ascii="Times New Roman" w:hAnsi="Times New Roman" w:cs="Times New Roman"/>
          <w:sz w:val="24"/>
          <w:szCs w:val="24"/>
        </w:rPr>
        <w:t xml:space="preserve"> технических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="007C0261" w:rsidRPr="00266FFB">
        <w:rPr>
          <w:rFonts w:ascii="Times New Roman" w:hAnsi="Times New Roman" w:cs="Times New Roman"/>
          <w:sz w:val="24"/>
          <w:szCs w:val="24"/>
        </w:rPr>
        <w:t>регламентов</w:t>
      </w:r>
      <w:r w:rsidRPr="00AA054C">
        <w:rPr>
          <w:rFonts w:ascii="Times New Roman" w:hAnsi="Times New Roman" w:cs="Times New Roman"/>
          <w:sz w:val="24"/>
          <w:szCs w:val="24"/>
        </w:rPr>
        <w:t xml:space="preserve">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FD1E1A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266FFB" w:rsidRPr="00AA054C" w:rsidRDefault="00AA054C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054C">
        <w:rPr>
          <w:rFonts w:ascii="Times New Roman" w:hAnsi="Times New Roman" w:cs="Times New Roman"/>
          <w:sz w:val="24"/>
          <w:szCs w:val="24"/>
        </w:rPr>
        <w:t>конструктивным и другим характеристикам надежности и безопасности объектов</w:t>
      </w:r>
      <w:r w:rsidR="00266FFB" w:rsidRPr="00AA054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C0261" w:rsidRPr="00FD1E1A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 xml:space="preserve">администрация направляет копию акта осмотра в </w:t>
      </w:r>
      <w:r w:rsidRPr="00895B64">
        <w:rPr>
          <w:rFonts w:ascii="Times New Roman" w:hAnsi="Times New Roman" w:cs="Times New Roman"/>
          <w:sz w:val="24"/>
          <w:szCs w:val="24"/>
        </w:rPr>
        <w:t>течение трех дней со</w:t>
      </w:r>
      <w:r w:rsidRPr="00FD1E1A">
        <w:rPr>
          <w:rFonts w:ascii="Times New Roman" w:hAnsi="Times New Roman" w:cs="Times New Roman"/>
          <w:sz w:val="24"/>
          <w:szCs w:val="24"/>
        </w:rPr>
        <w:t xml:space="preserve"> дня его </w:t>
      </w:r>
      <w:r w:rsidR="001843CC">
        <w:rPr>
          <w:rFonts w:ascii="Times New Roman" w:hAnsi="Times New Roman" w:cs="Times New Roman"/>
          <w:sz w:val="24"/>
          <w:szCs w:val="24"/>
        </w:rPr>
        <w:t>подписа</w:t>
      </w:r>
      <w:r w:rsidRPr="00FD1E1A">
        <w:rPr>
          <w:rFonts w:ascii="Times New Roman" w:hAnsi="Times New Roman" w:cs="Times New Roman"/>
          <w:sz w:val="24"/>
          <w:szCs w:val="24"/>
        </w:rPr>
        <w:t>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8A27C2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27C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A27C2">
        <w:rPr>
          <w:rFonts w:ascii="Times New Roman" w:hAnsi="Times New Roman" w:cs="Times New Roman"/>
          <w:sz w:val="24"/>
          <w:szCs w:val="24"/>
        </w:rPr>
        <w:t xml:space="preserve">о проведенном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A27C2">
        <w:rPr>
          <w:rFonts w:ascii="Times New Roman" w:hAnsi="Times New Roman" w:cs="Times New Roman"/>
          <w:sz w:val="24"/>
          <w:szCs w:val="24"/>
        </w:rPr>
        <w:t xml:space="preserve">осмотре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A27C2">
        <w:rPr>
          <w:rFonts w:ascii="Times New Roman" w:hAnsi="Times New Roman" w:cs="Times New Roman"/>
          <w:sz w:val="24"/>
          <w:szCs w:val="24"/>
        </w:rPr>
        <w:t xml:space="preserve">зданий,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A27C2">
        <w:rPr>
          <w:rFonts w:ascii="Times New Roman" w:hAnsi="Times New Roman" w:cs="Times New Roman"/>
          <w:sz w:val="24"/>
          <w:szCs w:val="24"/>
        </w:rPr>
        <w:t xml:space="preserve">сооружений </w:t>
      </w:r>
      <w:r w:rsidR="00F25E56">
        <w:rPr>
          <w:rFonts w:ascii="Times New Roman" w:hAnsi="Times New Roman" w:cs="Times New Roman"/>
          <w:sz w:val="24"/>
          <w:szCs w:val="24"/>
        </w:rPr>
        <w:t xml:space="preserve"> </w:t>
      </w:r>
      <w:r w:rsidRPr="008A27C2">
        <w:rPr>
          <w:rFonts w:ascii="Times New Roman" w:hAnsi="Times New Roman" w:cs="Times New Roman"/>
          <w:sz w:val="24"/>
          <w:szCs w:val="24"/>
        </w:rPr>
        <w:t>вносятся в журнал</w:t>
      </w:r>
      <w:r w:rsidR="008A27C2" w:rsidRPr="008A27C2">
        <w:rPr>
          <w:rFonts w:ascii="Times New Roman" w:hAnsi="Times New Roman" w:cs="Times New Roman"/>
          <w:sz w:val="24"/>
          <w:szCs w:val="24"/>
        </w:rPr>
        <w:t xml:space="preserve"> </w:t>
      </w:r>
      <w:r w:rsidRPr="008A27C2">
        <w:rPr>
          <w:rFonts w:ascii="Times New Roman" w:hAnsi="Times New Roman" w:cs="Times New Roman"/>
          <w:sz w:val="24"/>
          <w:szCs w:val="24"/>
        </w:rPr>
        <w:t xml:space="preserve">учета </w:t>
      </w:r>
    </w:p>
    <w:p w:rsidR="007C0261" w:rsidRPr="00FD1E1A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 xml:space="preserve">осмотров зданий, сооружений, который ведется администрацией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</w:t>
      </w:r>
      <w:r w:rsidR="00E65C33">
        <w:rPr>
          <w:rFonts w:ascii="Times New Roman" w:hAnsi="Times New Roman" w:cs="Times New Roman"/>
          <w:sz w:val="24"/>
          <w:szCs w:val="24"/>
        </w:rPr>
        <w:t>здания</w:t>
      </w:r>
      <w:r w:rsidR="00302D77">
        <w:rPr>
          <w:rFonts w:ascii="Times New Roman" w:hAnsi="Times New Roman" w:cs="Times New Roman"/>
          <w:sz w:val="24"/>
          <w:szCs w:val="24"/>
        </w:rPr>
        <w:t>, сооружени</w:t>
      </w:r>
      <w:r w:rsidR="00E65C33">
        <w:rPr>
          <w:rFonts w:ascii="Times New Roman" w:hAnsi="Times New Roman" w:cs="Times New Roman"/>
          <w:sz w:val="24"/>
          <w:szCs w:val="24"/>
        </w:rPr>
        <w:t>я</w:t>
      </w:r>
      <w:r w:rsidRPr="00FD1E1A">
        <w:rPr>
          <w:rFonts w:ascii="Times New Roman" w:hAnsi="Times New Roman" w:cs="Times New Roman"/>
          <w:sz w:val="24"/>
          <w:szCs w:val="24"/>
        </w:rPr>
        <w:t>; описание выявленных недостатков; дату и отметку в получении</w:t>
      </w:r>
      <w:r w:rsidR="00500C58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349B1">
        <w:rPr>
          <w:rFonts w:ascii="Times New Roman" w:hAnsi="Times New Roman" w:cs="Times New Roman"/>
          <w:sz w:val="24"/>
          <w:szCs w:val="24"/>
        </w:rPr>
        <w:t>3</w:t>
      </w:r>
      <w:r w:rsidR="00784F11">
        <w:rPr>
          <w:rFonts w:ascii="Times New Roman" w:hAnsi="Times New Roman" w:cs="Times New Roman"/>
          <w:sz w:val="24"/>
          <w:szCs w:val="24"/>
        </w:rPr>
        <w:t>)</w:t>
      </w:r>
      <w:r w:rsidRPr="00FD1E1A">
        <w:rPr>
          <w:rFonts w:ascii="Times New Roman" w:hAnsi="Times New Roman" w:cs="Times New Roman"/>
          <w:sz w:val="24"/>
          <w:szCs w:val="24"/>
        </w:rPr>
        <w:t>.</w:t>
      </w:r>
    </w:p>
    <w:p w:rsidR="009552D3" w:rsidRDefault="007C0261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t xml:space="preserve">Журнал учета осмотров зданий, сооружений должен быть прошит, пронумерован и </w:t>
      </w:r>
    </w:p>
    <w:p w:rsidR="007C0261" w:rsidRPr="00FD1E1A" w:rsidRDefault="007C0261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удостоверен печатью</w:t>
      </w:r>
      <w:r w:rsidR="008A27C2" w:rsidRPr="00FD1E1A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9C103F" w:rsidRDefault="008A27C2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03F">
        <w:rPr>
          <w:rFonts w:ascii="Times New Roman" w:hAnsi="Times New Roman" w:cs="Times New Roman"/>
          <w:sz w:val="24"/>
          <w:szCs w:val="24"/>
        </w:rPr>
        <w:t>Осмотр зданий и сооружений Межведомственной комиссией не проводится</w:t>
      </w:r>
      <w:r w:rsidR="009C103F">
        <w:rPr>
          <w:rFonts w:ascii="Times New Roman" w:hAnsi="Times New Roman" w:cs="Times New Roman"/>
          <w:sz w:val="24"/>
          <w:szCs w:val="24"/>
        </w:rPr>
        <w:t xml:space="preserve">, если </w:t>
      </w:r>
    </w:p>
    <w:p w:rsidR="008A27C2" w:rsidRPr="00FD1E1A" w:rsidRDefault="003C5D2C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C103F" w:rsidRPr="00400009" w:rsidRDefault="003C5D2C" w:rsidP="00F25E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009">
        <w:rPr>
          <w:rFonts w:ascii="Times New Roman" w:hAnsi="Times New Roman" w:cs="Times New Roman"/>
          <w:sz w:val="24"/>
          <w:szCs w:val="24"/>
        </w:rPr>
        <w:t xml:space="preserve">В этом случае заявление о нарушении требований законодательства Российской </w:t>
      </w:r>
    </w:p>
    <w:p w:rsidR="008A27C2" w:rsidRPr="00FD1E1A" w:rsidRDefault="003C5D2C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к эксплуатации зданий, сооружений направляется в орган, осуществляющий в соответствии с федеральным законодательством государственный контроль (надзор)  эксплуатации зданий, сооружений в </w:t>
      </w:r>
      <w:r w:rsidRPr="00895B64">
        <w:rPr>
          <w:rFonts w:ascii="Times New Roman" w:hAnsi="Times New Roman" w:cs="Times New Roman"/>
          <w:sz w:val="24"/>
          <w:szCs w:val="24"/>
        </w:rPr>
        <w:t>течение семи дней</w:t>
      </w:r>
      <w:r w:rsidRPr="00FD1E1A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400009" w:rsidRDefault="00400009" w:rsidP="00F25E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C5D2C" w:rsidRPr="00400009">
        <w:rPr>
          <w:rFonts w:ascii="Times New Roman" w:hAnsi="Times New Roman" w:cs="Times New Roman"/>
          <w:sz w:val="24"/>
          <w:szCs w:val="24"/>
        </w:rPr>
        <w:t xml:space="preserve">аявителю направляется письменное уведомление об отказе в проведении осмотра </w:t>
      </w:r>
    </w:p>
    <w:p w:rsidR="008A27C2" w:rsidRPr="00FD1E1A" w:rsidRDefault="003C5D2C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зданий</w:t>
      </w:r>
      <w:r w:rsidR="009C103F" w:rsidRPr="00FD1E1A">
        <w:rPr>
          <w:rFonts w:ascii="Times New Roman" w:hAnsi="Times New Roman" w:cs="Times New Roman"/>
          <w:sz w:val="24"/>
          <w:szCs w:val="24"/>
        </w:rPr>
        <w:t xml:space="preserve">, </w:t>
      </w:r>
      <w:r w:rsidRPr="00FD1E1A">
        <w:rPr>
          <w:rFonts w:ascii="Times New Roman" w:hAnsi="Times New Roman" w:cs="Times New Roman"/>
          <w:sz w:val="24"/>
          <w:szCs w:val="24"/>
        </w:rPr>
        <w:t>сооружений</w:t>
      </w:r>
      <w:r w:rsidR="009C103F" w:rsidRPr="00FD1E1A">
        <w:rPr>
          <w:rFonts w:ascii="Times New Roman" w:hAnsi="Times New Roman" w:cs="Times New Roman"/>
          <w:sz w:val="24"/>
          <w:szCs w:val="24"/>
        </w:rPr>
        <w:t xml:space="preserve"> и о направлении заявления для рассмотрения в орган, осуществляющий в соответствии с федеральным законодательством государственный контроль (надзор)  эксплуатации зданий, сооружений в </w:t>
      </w:r>
      <w:r w:rsidR="009C103F" w:rsidRPr="00895B64">
        <w:rPr>
          <w:rFonts w:ascii="Times New Roman" w:hAnsi="Times New Roman" w:cs="Times New Roman"/>
          <w:sz w:val="24"/>
          <w:szCs w:val="24"/>
        </w:rPr>
        <w:t>течение семи дней</w:t>
      </w:r>
      <w:r w:rsidR="009C103F" w:rsidRPr="00FD1E1A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400009" w:rsidRDefault="009C103F" w:rsidP="00F25E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00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аварийных ситуаций в зданиях, </w:t>
      </w:r>
    </w:p>
    <w:p w:rsidR="009C103F" w:rsidRPr="00FD1E1A" w:rsidRDefault="009C103F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сооружения</w:t>
      </w:r>
      <w:r w:rsidR="001843CC">
        <w:rPr>
          <w:rFonts w:ascii="Times New Roman" w:hAnsi="Times New Roman" w:cs="Times New Roman"/>
          <w:sz w:val="24"/>
          <w:szCs w:val="24"/>
        </w:rPr>
        <w:t>х или возникновении угрозы разру</w:t>
      </w:r>
      <w:r w:rsidRPr="00FD1E1A">
        <w:rPr>
          <w:rFonts w:ascii="Times New Roman" w:hAnsi="Times New Roman" w:cs="Times New Roman"/>
          <w:sz w:val="24"/>
          <w:szCs w:val="24"/>
        </w:rPr>
        <w:t>шения зданий, сооружений, администрация незамедлительно</w:t>
      </w:r>
      <w:r w:rsidR="001843CC">
        <w:rPr>
          <w:rFonts w:ascii="Times New Roman" w:hAnsi="Times New Roman" w:cs="Times New Roman"/>
          <w:sz w:val="24"/>
          <w:szCs w:val="24"/>
        </w:rPr>
        <w:t xml:space="preserve">, в </w:t>
      </w:r>
      <w:r w:rsidR="001843CC" w:rsidRPr="00895B64">
        <w:rPr>
          <w:rFonts w:ascii="Times New Roman" w:hAnsi="Times New Roman" w:cs="Times New Roman"/>
          <w:sz w:val="24"/>
          <w:szCs w:val="24"/>
        </w:rPr>
        <w:t>течение 24 часов</w:t>
      </w:r>
      <w:r w:rsidR="001843CC">
        <w:rPr>
          <w:rFonts w:ascii="Times New Roman" w:hAnsi="Times New Roman" w:cs="Times New Roman"/>
          <w:sz w:val="24"/>
          <w:szCs w:val="24"/>
        </w:rPr>
        <w:t xml:space="preserve"> с момента регистрации заявления,</w:t>
      </w:r>
      <w:r w:rsidRPr="00FD1E1A">
        <w:rPr>
          <w:rFonts w:ascii="Times New Roman" w:hAnsi="Times New Roman" w:cs="Times New Roman"/>
          <w:sz w:val="24"/>
          <w:szCs w:val="24"/>
        </w:rPr>
        <w:t xml:space="preserve"> направляет заявление в орган, осуществляющий в соответствии с федеральным законодательством государственный контроль (надзор)  эксплуатации зданий, сооружений.</w:t>
      </w:r>
    </w:p>
    <w:p w:rsidR="00400009" w:rsidRDefault="00F25E56" w:rsidP="00F25E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03F" w:rsidRPr="00400009">
        <w:rPr>
          <w:rFonts w:ascii="Times New Roman" w:hAnsi="Times New Roman" w:cs="Times New Roman"/>
          <w:sz w:val="24"/>
          <w:szCs w:val="24"/>
        </w:rPr>
        <w:t>В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03F" w:rsidRPr="00400009">
        <w:rPr>
          <w:rFonts w:ascii="Times New Roman" w:hAnsi="Times New Roman" w:cs="Times New Roman"/>
          <w:sz w:val="24"/>
          <w:szCs w:val="24"/>
        </w:rPr>
        <w:t xml:space="preserve"> 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03F" w:rsidRPr="00400009">
        <w:rPr>
          <w:rFonts w:ascii="Times New Roman" w:hAnsi="Times New Roman" w:cs="Times New Roman"/>
          <w:sz w:val="24"/>
          <w:szCs w:val="24"/>
        </w:rPr>
        <w:t>время</w:t>
      </w:r>
      <w:r w:rsidR="00400009">
        <w:rPr>
          <w:rFonts w:ascii="Times New Roman" w:hAnsi="Times New Roman" w:cs="Times New Roman"/>
          <w:sz w:val="24"/>
          <w:szCs w:val="24"/>
        </w:rPr>
        <w:t>,</w:t>
      </w:r>
      <w:r w:rsidR="009C103F" w:rsidRPr="00400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03F" w:rsidRPr="0040000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03F" w:rsidRPr="00400009">
        <w:rPr>
          <w:rFonts w:ascii="Times New Roman" w:hAnsi="Times New Roman" w:cs="Times New Roman"/>
          <w:sz w:val="24"/>
          <w:szCs w:val="24"/>
        </w:rPr>
        <w:t xml:space="preserve">вне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03F" w:rsidRPr="00400009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03F" w:rsidRPr="004000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009" w:rsidRPr="00400009">
        <w:rPr>
          <w:rFonts w:ascii="Times New Roman" w:hAnsi="Times New Roman" w:cs="Times New Roman"/>
          <w:sz w:val="24"/>
          <w:szCs w:val="24"/>
        </w:rPr>
        <w:t xml:space="preserve">наличия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0009" w:rsidRPr="00400009">
        <w:rPr>
          <w:rFonts w:ascii="Times New Roman" w:hAnsi="Times New Roman" w:cs="Times New Roman"/>
          <w:sz w:val="24"/>
          <w:szCs w:val="24"/>
        </w:rPr>
        <w:t xml:space="preserve">обстоятельств, </w:t>
      </w:r>
    </w:p>
    <w:p w:rsidR="009C103F" w:rsidRDefault="00400009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E1A">
        <w:rPr>
          <w:rFonts w:ascii="Times New Roman" w:hAnsi="Times New Roman" w:cs="Times New Roman"/>
          <w:sz w:val="24"/>
          <w:szCs w:val="24"/>
        </w:rPr>
        <w:t>перечисленных в пункте 1</w:t>
      </w:r>
      <w:r w:rsidR="001843CC">
        <w:rPr>
          <w:rFonts w:ascii="Times New Roman" w:hAnsi="Times New Roman" w:cs="Times New Roman"/>
          <w:sz w:val="24"/>
          <w:szCs w:val="24"/>
        </w:rPr>
        <w:t>7</w:t>
      </w:r>
      <w:r w:rsidRPr="00FD1E1A">
        <w:rPr>
          <w:rFonts w:ascii="Times New Roman" w:hAnsi="Times New Roman" w:cs="Times New Roman"/>
          <w:sz w:val="24"/>
          <w:szCs w:val="24"/>
        </w:rPr>
        <w:t xml:space="preserve"> </w:t>
      </w:r>
      <w:r w:rsidR="00EE628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D1E1A">
        <w:rPr>
          <w:rFonts w:ascii="Times New Roman" w:hAnsi="Times New Roman" w:cs="Times New Roman"/>
          <w:sz w:val="24"/>
          <w:szCs w:val="24"/>
        </w:rPr>
        <w:t>Порядка, организует и проводит мероприятия по предупреждению и ликвидации последствий чрезвычайной ситуации в соотве</w:t>
      </w:r>
      <w:r w:rsidR="00FD1E1A">
        <w:rPr>
          <w:rFonts w:ascii="Times New Roman" w:hAnsi="Times New Roman" w:cs="Times New Roman"/>
          <w:sz w:val="24"/>
          <w:szCs w:val="24"/>
        </w:rPr>
        <w:t>т</w:t>
      </w:r>
      <w:r w:rsidRPr="00FD1E1A">
        <w:rPr>
          <w:rFonts w:ascii="Times New Roman" w:hAnsi="Times New Roman" w:cs="Times New Roman"/>
          <w:sz w:val="24"/>
          <w:szCs w:val="24"/>
        </w:rPr>
        <w:t>ствии с законодательством.</w:t>
      </w:r>
    </w:p>
    <w:p w:rsidR="00077D38" w:rsidRDefault="00077D38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7D38" w:rsidRDefault="00077D38" w:rsidP="00F25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7D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77D38">
        <w:rPr>
          <w:rFonts w:ascii="Times New Roman" w:hAnsi="Times New Roman" w:cs="Times New Roman"/>
          <w:sz w:val="24"/>
          <w:szCs w:val="24"/>
        </w:rPr>
        <w:t>. Обязанности специалистов структурных подразделений</w:t>
      </w:r>
    </w:p>
    <w:p w:rsidR="00077D38" w:rsidRDefault="00077D38" w:rsidP="00F25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7D38">
        <w:rPr>
          <w:rFonts w:ascii="Times New Roman" w:hAnsi="Times New Roman" w:cs="Times New Roman"/>
          <w:sz w:val="24"/>
          <w:szCs w:val="24"/>
        </w:rPr>
        <w:t>администрации при проведении осмотра зданий, сооружений</w:t>
      </w:r>
    </w:p>
    <w:p w:rsidR="00C50986" w:rsidRPr="00077D38" w:rsidRDefault="00C50986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7D38" w:rsidRDefault="00077D38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структурных подразделений администрации, являющи</w:t>
      </w:r>
      <w:r w:rsidR="00A960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 членами комиссии, при проведении осмотра зданий, сооружений обязаны:</w:t>
      </w:r>
    </w:p>
    <w:p w:rsidR="00D26342" w:rsidRPr="00D26342" w:rsidRDefault="00D26342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0986" w:rsidRPr="00D26342">
        <w:rPr>
          <w:rFonts w:ascii="Times New Roman" w:hAnsi="Times New Roman" w:cs="Times New Roman"/>
          <w:sz w:val="24"/>
          <w:szCs w:val="24"/>
        </w:rPr>
        <w:t>С</w:t>
      </w:r>
      <w:r w:rsidR="00077D38" w:rsidRPr="00D26342"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077D38" w:rsidRPr="00D26342">
        <w:rPr>
          <w:rFonts w:ascii="Times New Roman" w:hAnsi="Times New Roman" w:cs="Times New Roman"/>
          <w:sz w:val="24"/>
          <w:szCs w:val="24"/>
        </w:rPr>
        <w:t xml:space="preserve">законодательство,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077D38" w:rsidRPr="00D2634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077D38" w:rsidRPr="00D26342"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077D38" w:rsidRPr="00D26342">
        <w:rPr>
          <w:rFonts w:ascii="Times New Roman" w:hAnsi="Times New Roman" w:cs="Times New Roman"/>
          <w:sz w:val="24"/>
          <w:szCs w:val="24"/>
        </w:rPr>
        <w:t>акты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077D38" w:rsidRPr="00D26342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077D38" w:rsidRPr="00D26342" w:rsidRDefault="00077D38" w:rsidP="00F25E56">
      <w:pPr>
        <w:rPr>
          <w:rFonts w:ascii="Times New Roman" w:hAnsi="Times New Roman" w:cs="Times New Roman"/>
          <w:sz w:val="24"/>
          <w:szCs w:val="24"/>
        </w:rPr>
      </w:pPr>
      <w:r w:rsidRPr="00D26342">
        <w:rPr>
          <w:rFonts w:ascii="Times New Roman" w:hAnsi="Times New Roman" w:cs="Times New Roman"/>
          <w:sz w:val="24"/>
          <w:szCs w:val="24"/>
        </w:rPr>
        <w:t>поселения Воскресенск, права и законные интересы физических и юридических лиц при проведении осмотра зданий, с</w:t>
      </w:r>
      <w:r w:rsidR="00C50986" w:rsidRPr="00D26342">
        <w:rPr>
          <w:rFonts w:ascii="Times New Roman" w:hAnsi="Times New Roman" w:cs="Times New Roman"/>
          <w:sz w:val="24"/>
          <w:szCs w:val="24"/>
        </w:rPr>
        <w:t>ооружений.</w:t>
      </w:r>
    </w:p>
    <w:p w:rsidR="00D26342" w:rsidRDefault="00D26342" w:rsidP="00F25E56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6342">
        <w:rPr>
          <w:rFonts w:ascii="Times New Roman" w:hAnsi="Times New Roman" w:cs="Times New Roman"/>
          <w:sz w:val="24"/>
          <w:szCs w:val="24"/>
        </w:rPr>
        <w:t>Соблюдать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Pr="00D26342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Pr="00D2634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Pr="00D26342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Pr="00D26342">
        <w:rPr>
          <w:rFonts w:ascii="Times New Roman" w:hAnsi="Times New Roman" w:cs="Times New Roman"/>
          <w:sz w:val="24"/>
          <w:szCs w:val="24"/>
        </w:rPr>
        <w:t xml:space="preserve">зданий,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Pr="00D26342">
        <w:rPr>
          <w:rFonts w:ascii="Times New Roman" w:hAnsi="Times New Roman" w:cs="Times New Roman"/>
          <w:sz w:val="24"/>
          <w:szCs w:val="24"/>
        </w:rPr>
        <w:t xml:space="preserve">сооружений, установленные </w:t>
      </w:r>
    </w:p>
    <w:p w:rsidR="00D26342" w:rsidRDefault="00D26342" w:rsidP="00F25E56">
      <w:pPr>
        <w:rPr>
          <w:rFonts w:ascii="Times New Roman" w:hAnsi="Times New Roman" w:cs="Times New Roman"/>
          <w:sz w:val="24"/>
          <w:szCs w:val="24"/>
        </w:rPr>
      </w:pPr>
      <w:r w:rsidRPr="00D26342">
        <w:rPr>
          <w:rFonts w:ascii="Times New Roman" w:hAnsi="Times New Roman" w:cs="Times New Roman"/>
          <w:sz w:val="24"/>
          <w:szCs w:val="24"/>
        </w:rPr>
        <w:t>настоящим Порядком.</w:t>
      </w:r>
    </w:p>
    <w:p w:rsidR="005340D8" w:rsidRDefault="005340D8" w:rsidP="00F25E56">
      <w:pPr>
        <w:pStyle w:val="a4"/>
        <w:spacing w:before="0" w:beforeAutospacing="0" w:after="0" w:afterAutospacing="0"/>
        <w:ind w:firstLine="708"/>
        <w:jc w:val="both"/>
      </w:pPr>
      <w:r>
        <w:t>3</w:t>
      </w:r>
      <w:r w:rsidRPr="00D26342">
        <w:t xml:space="preserve">. </w:t>
      </w:r>
      <w:r>
        <w:t xml:space="preserve"> </w:t>
      </w:r>
      <w:r w:rsidRPr="00D26342">
        <w:t>Проводить</w:t>
      </w:r>
      <w:r w:rsidR="00F25E56">
        <w:t xml:space="preserve">  </w:t>
      </w:r>
      <w:r w:rsidRPr="00D26342">
        <w:t xml:space="preserve"> осмотр </w:t>
      </w:r>
      <w:r w:rsidR="00F25E56">
        <w:t xml:space="preserve">  </w:t>
      </w:r>
      <w:r w:rsidRPr="00D26342">
        <w:t xml:space="preserve">зданий, </w:t>
      </w:r>
      <w:r w:rsidR="00F25E56">
        <w:t xml:space="preserve">  </w:t>
      </w:r>
      <w:r w:rsidRPr="00D26342">
        <w:t>сооружений</w:t>
      </w:r>
      <w:r w:rsidR="00F25E56">
        <w:t xml:space="preserve">  </w:t>
      </w:r>
      <w:r w:rsidRPr="00D26342">
        <w:t xml:space="preserve"> при </w:t>
      </w:r>
      <w:r w:rsidR="00F25E56">
        <w:t xml:space="preserve">  </w:t>
      </w:r>
      <w:r w:rsidRPr="00D26342">
        <w:t xml:space="preserve">предъявлении </w:t>
      </w:r>
      <w:r w:rsidR="00F25E56">
        <w:t xml:space="preserve">  </w:t>
      </w:r>
      <w:r w:rsidRPr="00D26342">
        <w:t xml:space="preserve">служебных </w:t>
      </w:r>
    </w:p>
    <w:p w:rsidR="005340D8" w:rsidRPr="00D26342" w:rsidRDefault="005340D8" w:rsidP="00F25E56">
      <w:pPr>
        <w:rPr>
          <w:rFonts w:ascii="Times New Roman" w:hAnsi="Times New Roman" w:cs="Times New Roman"/>
          <w:sz w:val="24"/>
          <w:szCs w:val="24"/>
        </w:rPr>
      </w:pPr>
      <w:r w:rsidRPr="00D26342">
        <w:rPr>
          <w:rFonts w:ascii="Times New Roman" w:hAnsi="Times New Roman" w:cs="Times New Roman"/>
          <w:sz w:val="24"/>
          <w:szCs w:val="24"/>
        </w:rPr>
        <w:t>удостоверений.</w:t>
      </w:r>
    </w:p>
    <w:p w:rsidR="00CE60A4" w:rsidRDefault="00CE60A4" w:rsidP="00F25E56">
      <w:pPr>
        <w:pStyle w:val="a4"/>
        <w:spacing w:before="0" w:beforeAutospacing="0" w:after="0" w:afterAutospacing="0"/>
        <w:jc w:val="both"/>
      </w:pPr>
      <w:r>
        <w:t xml:space="preserve">  </w:t>
      </w:r>
      <w:r w:rsidR="005340D8">
        <w:t>4</w:t>
      </w:r>
      <w:r w:rsidR="00D26342">
        <w:t xml:space="preserve">. </w:t>
      </w:r>
      <w:r w:rsidR="00814302">
        <w:t xml:space="preserve">Соблюдать </w:t>
      </w:r>
      <w:r w:rsidR="00A960FD">
        <w:t>правила техники безопасности при проведении осмотра зданий, сооружений, предусмотренные ведомственными строительными нормами ВСН 48-86 (</w:t>
      </w:r>
      <w:proofErr w:type="spellStart"/>
      <w:r w:rsidR="00A960FD">
        <w:t>р</w:t>
      </w:r>
      <w:proofErr w:type="spellEnd"/>
      <w:r w:rsidR="00A960FD">
        <w:t xml:space="preserve">) </w:t>
      </w:r>
    </w:p>
    <w:p w:rsidR="00CE60A4" w:rsidRDefault="00A960FD" w:rsidP="00F25E56">
      <w:pPr>
        <w:pStyle w:val="a4"/>
        <w:spacing w:before="0" w:beforeAutospacing="0" w:after="0" w:afterAutospacing="0"/>
        <w:jc w:val="both"/>
      </w:pPr>
      <w:r>
        <w:t>«Правила безопасности при проведении обследований жилых зданий»</w:t>
      </w:r>
      <w:r w:rsidR="001F6000">
        <w:t>.</w:t>
      </w:r>
    </w:p>
    <w:p w:rsidR="001F6000" w:rsidRPr="001F6000" w:rsidRDefault="001F6000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000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проведении осмотра</w:t>
      </w:r>
      <w:r w:rsidRPr="001F6000"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 сооружений</w:t>
      </w:r>
      <w:r w:rsidRPr="001F6000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1F6000" w:rsidRPr="001F6000" w:rsidRDefault="001F6000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000">
        <w:rPr>
          <w:rFonts w:ascii="Times New Roman" w:hAnsi="Times New Roman" w:cs="Times New Roman"/>
          <w:sz w:val="24"/>
          <w:szCs w:val="24"/>
        </w:rPr>
        <w:t xml:space="preserve">подниматься и спускаться по пожарным лестницам; </w:t>
      </w:r>
    </w:p>
    <w:p w:rsidR="001F6000" w:rsidRPr="001F6000" w:rsidRDefault="001F6000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000">
        <w:rPr>
          <w:rFonts w:ascii="Times New Roman" w:hAnsi="Times New Roman" w:cs="Times New Roman"/>
          <w:sz w:val="24"/>
          <w:szCs w:val="24"/>
        </w:rPr>
        <w:t xml:space="preserve">производить обследование конструкций на высоте в помещениях </w:t>
      </w:r>
      <w:r w:rsidR="005340D8" w:rsidRPr="001F6000">
        <w:rPr>
          <w:rFonts w:ascii="Times New Roman" w:hAnsi="Times New Roman" w:cs="Times New Roman"/>
          <w:sz w:val="24"/>
          <w:szCs w:val="24"/>
        </w:rPr>
        <w:t>зданий</w:t>
      </w:r>
      <w:r w:rsidR="005340D8">
        <w:rPr>
          <w:rFonts w:ascii="Times New Roman" w:hAnsi="Times New Roman" w:cs="Times New Roman"/>
          <w:sz w:val="24"/>
          <w:szCs w:val="24"/>
        </w:rPr>
        <w:t>, находящихся в аварийном состоянии</w:t>
      </w:r>
      <w:r w:rsidRPr="001F6000">
        <w:rPr>
          <w:rFonts w:ascii="Times New Roman" w:hAnsi="Times New Roman" w:cs="Times New Roman"/>
          <w:sz w:val="24"/>
          <w:szCs w:val="24"/>
        </w:rPr>
        <w:t>, не имеющих лестниц, перекрытий, подмостей, настилов, стремянок и ограждений;</w:t>
      </w:r>
    </w:p>
    <w:p w:rsidR="001F6000" w:rsidRPr="001F6000" w:rsidRDefault="001F6000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0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одниматься и спускаться, п</w:t>
      </w:r>
      <w:r w:rsidRPr="001F6000">
        <w:rPr>
          <w:rFonts w:ascii="Times New Roman" w:hAnsi="Times New Roman" w:cs="Times New Roman"/>
          <w:sz w:val="24"/>
          <w:szCs w:val="24"/>
        </w:rPr>
        <w:t>о лестницам, не имеющим ограждений или проходящим около открытых проемов в стенах;</w:t>
      </w:r>
    </w:p>
    <w:p w:rsidR="001F6000" w:rsidRPr="001F6000" w:rsidRDefault="001F6000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000">
        <w:rPr>
          <w:rFonts w:ascii="Times New Roman" w:hAnsi="Times New Roman" w:cs="Times New Roman"/>
          <w:sz w:val="24"/>
          <w:szCs w:val="24"/>
        </w:rPr>
        <w:t>подниматься и спускаться по обледенелым или заснеженным лестницам;</w:t>
      </w:r>
    </w:p>
    <w:p w:rsidR="001F6000" w:rsidRPr="001F6000" w:rsidRDefault="001F6000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000">
        <w:rPr>
          <w:rFonts w:ascii="Times New Roman" w:hAnsi="Times New Roman" w:cs="Times New Roman"/>
          <w:sz w:val="24"/>
          <w:szCs w:val="24"/>
        </w:rPr>
        <w:t>подниматься или спускаться по элементам каркаса здания</w:t>
      </w:r>
      <w:r>
        <w:rPr>
          <w:rFonts w:ascii="Times New Roman" w:hAnsi="Times New Roman" w:cs="Times New Roman"/>
          <w:sz w:val="24"/>
          <w:szCs w:val="24"/>
        </w:rPr>
        <w:t>, находящегося в аварийном состоянии</w:t>
      </w:r>
      <w:r w:rsidRPr="001F6000">
        <w:rPr>
          <w:rFonts w:ascii="Times New Roman" w:hAnsi="Times New Roman" w:cs="Times New Roman"/>
          <w:sz w:val="24"/>
          <w:szCs w:val="24"/>
        </w:rPr>
        <w:t>;</w:t>
      </w:r>
    </w:p>
    <w:p w:rsidR="001F6000" w:rsidRPr="001F6000" w:rsidRDefault="001F6000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000">
        <w:rPr>
          <w:rFonts w:ascii="Times New Roman" w:hAnsi="Times New Roman" w:cs="Times New Roman"/>
          <w:sz w:val="24"/>
          <w:szCs w:val="24"/>
        </w:rPr>
        <w:t>высовываться в проемы, вставать на подоконники при открытых проемах, выходить на наружные пояски, карнизы, балконы без ограждений;</w:t>
      </w:r>
    </w:p>
    <w:p w:rsidR="001F6000" w:rsidRPr="001F6000" w:rsidRDefault="00FF3CC3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000" w:rsidRPr="001F6000">
        <w:rPr>
          <w:rFonts w:ascii="Times New Roman" w:hAnsi="Times New Roman" w:cs="Times New Roman"/>
          <w:sz w:val="24"/>
          <w:szCs w:val="24"/>
        </w:rPr>
        <w:t>вставать на пораженные гнилью строительные конструкции или ходить по ним;</w:t>
      </w:r>
    </w:p>
    <w:p w:rsidR="001F6000" w:rsidRPr="001F6000" w:rsidRDefault="00FF3CC3" w:rsidP="00F25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F6000" w:rsidRPr="001F6000">
        <w:rPr>
          <w:rFonts w:ascii="Times New Roman" w:hAnsi="Times New Roman" w:cs="Times New Roman"/>
          <w:sz w:val="24"/>
          <w:szCs w:val="24"/>
        </w:rPr>
        <w:t>выходить на крышу;</w:t>
      </w:r>
    </w:p>
    <w:p w:rsidR="001F6000" w:rsidRPr="001F6000" w:rsidRDefault="00FF3CC3" w:rsidP="00F25E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000" w:rsidRPr="001F6000">
        <w:rPr>
          <w:rFonts w:ascii="Times New Roman" w:hAnsi="Times New Roman" w:cs="Times New Roman"/>
          <w:sz w:val="24"/>
          <w:szCs w:val="24"/>
        </w:rPr>
        <w:t>находиться  без соответствующих защитных средств в помещениях с вредными для здоровья условиями;</w:t>
      </w:r>
    </w:p>
    <w:p w:rsidR="001F6000" w:rsidRDefault="00FF3CC3" w:rsidP="00F25E56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000" w:rsidRPr="001F6000">
        <w:rPr>
          <w:rFonts w:ascii="Times New Roman" w:hAnsi="Times New Roman" w:cs="Times New Roman"/>
          <w:sz w:val="24"/>
          <w:szCs w:val="24"/>
        </w:rPr>
        <w:t xml:space="preserve">самовольно открывать и спускаться в какие-либо емкости, колодцы, смотровые канавы. </w:t>
      </w:r>
    </w:p>
    <w:p w:rsidR="00C50986" w:rsidRPr="00D26342" w:rsidRDefault="00D26342" w:rsidP="00F25E56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C50986" w:rsidRPr="00D26342">
        <w:rPr>
          <w:rFonts w:ascii="Times New Roman" w:hAnsi="Times New Roman" w:cs="Times New Roman"/>
          <w:sz w:val="24"/>
          <w:szCs w:val="24"/>
        </w:rPr>
        <w:t xml:space="preserve">Не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C50986" w:rsidRPr="00D26342">
        <w:rPr>
          <w:rFonts w:ascii="Times New Roman" w:hAnsi="Times New Roman" w:cs="Times New Roman"/>
          <w:sz w:val="24"/>
          <w:szCs w:val="24"/>
        </w:rPr>
        <w:t>пре</w:t>
      </w:r>
      <w:r w:rsidR="00077D38" w:rsidRPr="00D26342">
        <w:rPr>
          <w:rFonts w:ascii="Times New Roman" w:hAnsi="Times New Roman" w:cs="Times New Roman"/>
          <w:sz w:val="24"/>
          <w:szCs w:val="24"/>
        </w:rPr>
        <w:t xml:space="preserve">пятствовать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077D38" w:rsidRPr="00D26342">
        <w:rPr>
          <w:rFonts w:ascii="Times New Roman" w:hAnsi="Times New Roman" w:cs="Times New Roman"/>
          <w:sz w:val="24"/>
          <w:szCs w:val="24"/>
        </w:rPr>
        <w:t>заявителю,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077D38" w:rsidRPr="00D26342">
        <w:rPr>
          <w:rFonts w:ascii="Times New Roman" w:hAnsi="Times New Roman" w:cs="Times New Roman"/>
          <w:sz w:val="24"/>
          <w:szCs w:val="24"/>
        </w:rPr>
        <w:t xml:space="preserve"> </w:t>
      </w:r>
      <w:r w:rsidR="00C50986" w:rsidRPr="00D26342">
        <w:rPr>
          <w:rFonts w:ascii="Times New Roman" w:hAnsi="Times New Roman" w:cs="Times New Roman"/>
          <w:sz w:val="24"/>
          <w:szCs w:val="24"/>
        </w:rPr>
        <w:t>собственнику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C50986" w:rsidRPr="00D26342">
        <w:rPr>
          <w:rFonts w:ascii="Times New Roman" w:hAnsi="Times New Roman" w:cs="Times New Roman"/>
          <w:sz w:val="24"/>
          <w:szCs w:val="24"/>
        </w:rPr>
        <w:t xml:space="preserve"> или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C50986" w:rsidRPr="00D26342">
        <w:rPr>
          <w:rFonts w:ascii="Times New Roman" w:hAnsi="Times New Roman" w:cs="Times New Roman"/>
          <w:sz w:val="24"/>
          <w:szCs w:val="24"/>
        </w:rPr>
        <w:t xml:space="preserve">лицу,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C50986" w:rsidRPr="00D26342">
        <w:rPr>
          <w:rFonts w:ascii="Times New Roman" w:hAnsi="Times New Roman" w:cs="Times New Roman"/>
          <w:sz w:val="24"/>
          <w:szCs w:val="24"/>
        </w:rPr>
        <w:t xml:space="preserve">ответственному за </w:t>
      </w:r>
    </w:p>
    <w:p w:rsidR="00C50986" w:rsidRPr="00D26342" w:rsidRDefault="00C50986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6342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</w:t>
      </w:r>
      <w:r w:rsidR="00302D77" w:rsidRPr="00D26342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D26342">
        <w:rPr>
          <w:rFonts w:ascii="Times New Roman" w:hAnsi="Times New Roman" w:cs="Times New Roman"/>
          <w:sz w:val="24"/>
          <w:szCs w:val="24"/>
        </w:rPr>
        <w:t xml:space="preserve">, их уполномоченным представителям присутствовать при проведении осмотра </w:t>
      </w:r>
      <w:r w:rsidR="00302D77" w:rsidRPr="00D26342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D26342">
        <w:rPr>
          <w:rFonts w:ascii="Times New Roman" w:hAnsi="Times New Roman" w:cs="Times New Roman"/>
          <w:sz w:val="24"/>
          <w:szCs w:val="24"/>
        </w:rPr>
        <w:t xml:space="preserve"> и давать разъяснения по вопросам, относящимся к предмету осмотра зданий, сооружений.</w:t>
      </w:r>
    </w:p>
    <w:p w:rsidR="00C50986" w:rsidRPr="00D26342" w:rsidRDefault="00D26342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 </w:t>
      </w:r>
      <w:r w:rsidR="00C50986" w:rsidRPr="00D26342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C50986" w:rsidRPr="00D26342">
        <w:rPr>
          <w:rFonts w:ascii="Times New Roman" w:hAnsi="Times New Roman" w:cs="Times New Roman"/>
          <w:sz w:val="24"/>
          <w:szCs w:val="24"/>
        </w:rPr>
        <w:t xml:space="preserve">заявителю,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C50986" w:rsidRPr="00D26342">
        <w:rPr>
          <w:rFonts w:ascii="Times New Roman" w:hAnsi="Times New Roman" w:cs="Times New Roman"/>
          <w:sz w:val="24"/>
          <w:szCs w:val="24"/>
        </w:rPr>
        <w:t xml:space="preserve">собственнику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C50986" w:rsidRPr="00D26342">
        <w:rPr>
          <w:rFonts w:ascii="Times New Roman" w:hAnsi="Times New Roman" w:cs="Times New Roman"/>
          <w:sz w:val="24"/>
          <w:szCs w:val="24"/>
        </w:rPr>
        <w:t xml:space="preserve">или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C50986" w:rsidRPr="00D26342">
        <w:rPr>
          <w:rFonts w:ascii="Times New Roman" w:hAnsi="Times New Roman" w:cs="Times New Roman"/>
          <w:sz w:val="24"/>
          <w:szCs w:val="24"/>
        </w:rPr>
        <w:t>лицу,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C50986" w:rsidRPr="00D2634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F25E56">
        <w:rPr>
          <w:rFonts w:ascii="Times New Roman" w:hAnsi="Times New Roman" w:cs="Times New Roman"/>
          <w:sz w:val="24"/>
          <w:szCs w:val="24"/>
        </w:rPr>
        <w:t xml:space="preserve">  </w:t>
      </w:r>
      <w:r w:rsidR="00C50986" w:rsidRPr="00D26342"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FF3CC3" w:rsidRDefault="00C50986" w:rsidP="00F2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6342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="00302D77" w:rsidRPr="00D26342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D26342">
        <w:rPr>
          <w:rFonts w:ascii="Times New Roman" w:hAnsi="Times New Roman" w:cs="Times New Roman"/>
          <w:sz w:val="24"/>
          <w:szCs w:val="24"/>
        </w:rPr>
        <w:t>, их уполномоченным представителям, информацию и документы, относящиеся к предмету осмотра зданий, сооружений.</w:t>
      </w:r>
    </w:p>
    <w:p w:rsidR="00FF3CC3" w:rsidRDefault="00FF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B38" w:rsidRDefault="000E4B38" w:rsidP="000E4B38">
      <w:pPr>
        <w:widowControl w:val="0"/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 Решением Совета депутатов муниципального образования «Городское поселение Воскресенск» Воскресенского муниципального района Московской области  от «___»_________2014г. №_____</w:t>
      </w:r>
    </w:p>
    <w:p w:rsidR="000E4B38" w:rsidRDefault="000E4B38" w:rsidP="000E4B38">
      <w:pPr>
        <w:widowControl w:val="0"/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sz w:val="20"/>
          <w:szCs w:val="20"/>
        </w:rPr>
      </w:pPr>
    </w:p>
    <w:p w:rsidR="000E4B38" w:rsidRDefault="000E4B38" w:rsidP="000E4B3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0E4B38" w:rsidRDefault="000E4B38" w:rsidP="000E4B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0E4B38" w:rsidRDefault="000E4B38" w:rsidP="000E4B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по проведению осмотра зданий, сооружений на предмет их технического состояния и надлежащего технического обслуживания на территории городского поселения Воскресенск</w:t>
      </w:r>
    </w:p>
    <w:p w:rsidR="000E4B38" w:rsidRDefault="000E4B38" w:rsidP="000E4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4B38" w:rsidRDefault="000E4B38" w:rsidP="000E4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E4B38" w:rsidRDefault="000E4B38" w:rsidP="000E4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4B38" w:rsidRDefault="000E4B38" w:rsidP="000E4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Князев А. В.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– начальник</w:t>
      </w:r>
    </w:p>
    <w:p w:rsidR="000E4B38" w:rsidRDefault="000E4B38" w:rsidP="000E4B38">
      <w:pPr>
        <w:widowControl w:val="0"/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архитектуры, градостроительства </w:t>
      </w:r>
    </w:p>
    <w:p w:rsidR="000E4B38" w:rsidRDefault="000E4B38" w:rsidP="000E4B38">
      <w:pPr>
        <w:widowControl w:val="0"/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B38" w:rsidRDefault="000E4B38" w:rsidP="000E4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4B38" w:rsidRDefault="000E4B38" w:rsidP="000E4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0E4B38" w:rsidRDefault="000E4B38" w:rsidP="000E4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4B38" w:rsidRDefault="000E4B38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 С. П. - </w:t>
      </w:r>
      <w:r>
        <w:rPr>
          <w:rFonts w:ascii="Times New Roman" w:hAnsi="Times New Roman" w:cs="Times New Roman"/>
          <w:sz w:val="24"/>
          <w:szCs w:val="24"/>
        </w:rPr>
        <w:tab/>
        <w:t>Заместитель начальника управления архитектуры, градостроительства и муниципального контроля-</w:t>
      </w:r>
    </w:p>
    <w:p w:rsidR="000E4B38" w:rsidRDefault="000E4B38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отдела подготовки исходно-разрешительной документации</w:t>
      </w:r>
    </w:p>
    <w:p w:rsidR="005340D8" w:rsidRDefault="005340D8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</w:p>
    <w:p w:rsidR="00693C90" w:rsidRDefault="00693C90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870B7" w:rsidRDefault="00A870B7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</w:p>
    <w:p w:rsidR="00A870B7" w:rsidRDefault="00A870B7" w:rsidP="00A870B7">
      <w:pPr>
        <w:widowControl w:val="0"/>
        <w:autoSpaceDE w:val="0"/>
        <w:autoSpaceDN w:val="0"/>
        <w:adjustRightInd w:val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Ушакова М. Г. - </w:t>
      </w:r>
      <w:r>
        <w:rPr>
          <w:rFonts w:ascii="Times New Roman" w:hAnsi="Times New Roman" w:cs="Times New Roman"/>
          <w:sz w:val="24"/>
          <w:szCs w:val="24"/>
        </w:rPr>
        <w:tab/>
        <w:t xml:space="preserve">Эксперт отдела подготовки исходно-разрешительной документации управления архитектуры, градостроительства </w:t>
      </w:r>
    </w:p>
    <w:p w:rsidR="00A870B7" w:rsidRDefault="00A870B7" w:rsidP="00A870B7">
      <w:pPr>
        <w:widowControl w:val="0"/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0B7" w:rsidRDefault="00A870B7" w:rsidP="00A870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3C90" w:rsidRDefault="00693C90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870B7" w:rsidRDefault="00A870B7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</w:p>
    <w:p w:rsidR="00A870B7" w:rsidRDefault="00A870B7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Кемпи Ю. В. -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юридического отдела </w:t>
      </w:r>
    </w:p>
    <w:p w:rsidR="00A870B7" w:rsidRDefault="00A870B7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</w:p>
    <w:p w:rsidR="00A870B7" w:rsidRDefault="00A870B7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О. С. -</w:t>
      </w:r>
      <w:r>
        <w:rPr>
          <w:rFonts w:ascii="Times New Roman" w:hAnsi="Times New Roman" w:cs="Times New Roman"/>
          <w:sz w:val="24"/>
          <w:szCs w:val="24"/>
        </w:rPr>
        <w:tab/>
        <w:t>Начальник отдела городского хозяйства</w:t>
      </w:r>
    </w:p>
    <w:p w:rsidR="000E4B38" w:rsidRDefault="006D711B" w:rsidP="000E4B38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11B" w:rsidRDefault="006D711B" w:rsidP="008B1B5D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Представитель ТО №18 ГУ Административно-технического надзора Московской области </w:t>
      </w:r>
      <w:r w:rsidR="00F25E56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8B1B5D" w:rsidRDefault="008B1B5D" w:rsidP="008B1B5D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</w:p>
    <w:p w:rsidR="008B1B5D" w:rsidRDefault="008B1B5D" w:rsidP="008B1B5D">
      <w:pPr>
        <w:widowControl w:val="0"/>
        <w:autoSpaceDE w:val="0"/>
        <w:autoSpaceDN w:val="0"/>
        <w:adjustRightInd w:val="0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Представитель Территориального отдела №15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</w:t>
      </w:r>
      <w:r w:rsidR="00F25E56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стройнадзора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25E5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6D711B" w:rsidRDefault="000E4B38" w:rsidP="000E4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40D8">
        <w:rPr>
          <w:rFonts w:ascii="Times New Roman" w:hAnsi="Times New Roman" w:cs="Times New Roman"/>
          <w:sz w:val="24"/>
          <w:szCs w:val="24"/>
        </w:rPr>
        <w:tab/>
      </w:r>
      <w:r w:rsidR="005340D8">
        <w:rPr>
          <w:rFonts w:ascii="Times New Roman" w:hAnsi="Times New Roman" w:cs="Times New Roman"/>
          <w:sz w:val="24"/>
          <w:szCs w:val="24"/>
        </w:rPr>
        <w:tab/>
      </w:r>
      <w:r w:rsidR="005340D8">
        <w:rPr>
          <w:rFonts w:ascii="Times New Roman" w:hAnsi="Times New Roman" w:cs="Times New Roman"/>
          <w:sz w:val="24"/>
          <w:szCs w:val="24"/>
        </w:rPr>
        <w:tab/>
      </w:r>
    </w:p>
    <w:p w:rsidR="008B1B5D" w:rsidRDefault="008B1B5D" w:rsidP="000E4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B38" w:rsidRPr="000E4B38" w:rsidRDefault="000E4B38" w:rsidP="000E4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4B38" w:rsidRDefault="000E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0E4B" w:rsidRDefault="00190E4B">
      <w:pPr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7C0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C0261" w:rsidRPr="008A79CA" w:rsidRDefault="007C0261" w:rsidP="00EE26A9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A79C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349B1">
        <w:rPr>
          <w:rFonts w:ascii="Times New Roman" w:hAnsi="Times New Roman" w:cs="Times New Roman"/>
          <w:sz w:val="20"/>
          <w:szCs w:val="20"/>
        </w:rPr>
        <w:t>1</w:t>
      </w:r>
    </w:p>
    <w:p w:rsidR="007C0261" w:rsidRPr="008A79CA" w:rsidRDefault="00EE26A9" w:rsidP="00EE26A9">
      <w:pPr>
        <w:widowControl w:val="0"/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 Решением Совета депутатов муниципального образования «Городское поселение Воскресенск» Воскресенского муниципального района Московской области  от «___»_________2014г. №_____</w:t>
      </w:r>
    </w:p>
    <w:p w:rsidR="007C0261" w:rsidRPr="007C0261" w:rsidRDefault="007C0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C0261" w:rsidRPr="009552D3" w:rsidRDefault="007C0261" w:rsidP="00EE26A9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9552D3">
        <w:rPr>
          <w:rFonts w:ascii="Times New Roman" w:hAnsi="Times New Roman" w:cs="Times New Roman"/>
          <w:sz w:val="24"/>
          <w:szCs w:val="24"/>
        </w:rPr>
        <w:t>АКТ ОСМОТРА ЗДАНИЯ (СООРУЖЕНИЯ)</w:t>
      </w:r>
    </w:p>
    <w:p w:rsidR="007C0261" w:rsidRPr="007C0261" w:rsidRDefault="007C0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8D0DD4" w:rsidP="009552D3">
      <w:pPr>
        <w:pStyle w:val="ConsPlusNonforma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Воскресенск        </w:t>
      </w:r>
      <w:r w:rsidR="007C0261" w:rsidRPr="007C0261">
        <w:rPr>
          <w:rFonts w:ascii="Times New Roman" w:hAnsi="Times New Roman" w:cs="Times New Roman"/>
          <w:sz w:val="24"/>
          <w:szCs w:val="24"/>
        </w:rPr>
        <w:t xml:space="preserve"> "___" _______ г.</w:t>
      </w:r>
    </w:p>
    <w:p w:rsidR="007C0261" w:rsidRPr="007C0261" w:rsidRDefault="007C0261" w:rsidP="009552D3">
      <w:pPr>
        <w:pStyle w:val="ConsPlusNonformat"/>
        <w:ind w:firstLine="1245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7C0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7C0261" w:rsidP="009552D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Название здания (сооружения) ___________________________________________</w:t>
      </w:r>
    </w:p>
    <w:p w:rsidR="007C0261" w:rsidRPr="007C0261" w:rsidRDefault="007C0261" w:rsidP="009552D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</w:t>
      </w:r>
    </w:p>
    <w:p w:rsidR="007C0261" w:rsidRPr="007C0261" w:rsidRDefault="007C0261" w:rsidP="009552D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</w:t>
      </w:r>
    </w:p>
    <w:p w:rsidR="007C0261" w:rsidRPr="007C0261" w:rsidRDefault="007C0261" w:rsidP="009552D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Пользователи (наниматели, арендаторы) __________________________________</w:t>
      </w:r>
    </w:p>
    <w:p w:rsidR="007C0261" w:rsidRPr="007C0261" w:rsidRDefault="007C0261" w:rsidP="009552D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Год постройки __________________________________________________________</w:t>
      </w:r>
    </w:p>
    <w:p w:rsidR="007C0261" w:rsidRPr="007C0261" w:rsidRDefault="007C0261" w:rsidP="009552D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</w:t>
      </w:r>
    </w:p>
    <w:p w:rsidR="007C0261" w:rsidRPr="007C0261" w:rsidRDefault="007C0261" w:rsidP="009552D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</w:t>
      </w:r>
    </w:p>
    <w:p w:rsidR="007C0261" w:rsidRPr="007C0261" w:rsidRDefault="007C0261" w:rsidP="009552D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Наличие подвала ________________________________________________________</w:t>
      </w:r>
    </w:p>
    <w:p w:rsidR="007C0261" w:rsidRPr="007C0261" w:rsidRDefault="007C0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552D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552D3">
        <w:rPr>
          <w:rFonts w:ascii="Times New Roman" w:hAnsi="Times New Roman" w:cs="Times New Roman"/>
          <w:sz w:val="24"/>
          <w:szCs w:val="24"/>
        </w:rPr>
        <w:t>______________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552D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552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C0261" w:rsidRPr="007C0261" w:rsidRDefault="007C0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552D3">
        <w:rPr>
          <w:rFonts w:ascii="Times New Roman" w:hAnsi="Times New Roman" w:cs="Times New Roman"/>
          <w:sz w:val="24"/>
          <w:szCs w:val="24"/>
        </w:rPr>
        <w:t>__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552D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552D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C0261">
        <w:rPr>
          <w:rFonts w:ascii="Times New Roman" w:hAnsi="Times New Roman" w:cs="Times New Roman"/>
          <w:sz w:val="24"/>
          <w:szCs w:val="24"/>
        </w:rPr>
        <w:t>,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</w:t>
      </w:r>
    </w:p>
    <w:p w:rsidR="007C0261" w:rsidRPr="007C0261" w:rsidRDefault="007C0261" w:rsidP="009552D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наименование здания (сооружения)</w:t>
      </w:r>
    </w:p>
    <w:p w:rsidR="007C0261" w:rsidRPr="007C0261" w:rsidRDefault="007C0261" w:rsidP="009552D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8D0DD4" w:rsidRPr="009552D3" w:rsidRDefault="008D0DD4" w:rsidP="009552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br w:type="page"/>
      </w:r>
    </w:p>
    <w:p w:rsidR="007C0261" w:rsidRPr="007C0261" w:rsidRDefault="007C0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069"/>
        <w:gridCol w:w="1680"/>
        <w:gridCol w:w="2760"/>
      </w:tblGrid>
      <w:tr w:rsidR="007C0261" w:rsidRPr="007C0261" w:rsidTr="009552D3">
        <w:trPr>
          <w:trHeight w:val="8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9552D3" w:rsidRDefault="007C0261" w:rsidP="009552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конструкций,   </w:t>
            </w:r>
          </w:p>
          <w:p w:rsidR="007C0261" w:rsidRPr="009552D3" w:rsidRDefault="007C0261" w:rsidP="009552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устройств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9552D3" w:rsidRDefault="007C0261" w:rsidP="00955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Оценка   </w:t>
            </w:r>
          </w:p>
          <w:p w:rsidR="007C0261" w:rsidRPr="009552D3" w:rsidRDefault="007C0261" w:rsidP="00955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состояния, </w:t>
            </w:r>
          </w:p>
          <w:p w:rsidR="007C0261" w:rsidRPr="009552D3" w:rsidRDefault="007C0261" w:rsidP="00955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</w:p>
          <w:p w:rsidR="007C0261" w:rsidRPr="009552D3" w:rsidRDefault="007C0261" w:rsidP="00955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9552D3" w:rsidRDefault="007C0261" w:rsidP="00955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</w:t>
            </w:r>
          </w:p>
          <w:p w:rsidR="007C0261" w:rsidRPr="009552D3" w:rsidRDefault="007C0261" w:rsidP="00955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рекомендуемых   </w:t>
            </w:r>
          </w:p>
          <w:p w:rsidR="007C0261" w:rsidRPr="009552D3" w:rsidRDefault="007C0261" w:rsidP="00955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работ, сроки и   </w:t>
            </w:r>
          </w:p>
          <w:p w:rsidR="007C0261" w:rsidRPr="009552D3" w:rsidRDefault="007C0261" w:rsidP="00955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</w:t>
            </w:r>
          </w:p>
        </w:tc>
      </w:tr>
      <w:tr w:rsidR="007C0261" w:rsidRPr="007C0261" w:rsidTr="009552D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9552D3" w:rsidRDefault="007C0261" w:rsidP="008A79CA">
            <w:pPr>
              <w:pStyle w:val="a3"/>
              <w:widowControl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9552D3" w:rsidRDefault="007C0261" w:rsidP="008A79C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9552D3" w:rsidRDefault="007C0261" w:rsidP="008A79C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sz w:val="24"/>
                <w:szCs w:val="24"/>
              </w:rPr>
              <w:t xml:space="preserve">4          </w:t>
            </w:r>
          </w:p>
        </w:tc>
      </w:tr>
      <w:tr w:rsidR="007C0261" w:rsidRPr="007C0261" w:rsidTr="009552D3">
        <w:trPr>
          <w:trHeight w:val="5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8A79CA" w:rsidRDefault="00F25E56" w:rsidP="008A7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0261"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  <w:p w:rsidR="007C0261" w:rsidRPr="007C0261" w:rsidRDefault="007C0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61" w:rsidRPr="007C0261" w:rsidRDefault="007C0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и колодцы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Фундаменты (подвал)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Несущие стены (колонны)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   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Балки (фермы)  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    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      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Полы           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Проемы (окна, двери, ворота)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Кровля         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отделка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а) архитектурные детали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б) водоотводящие устройства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отопление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отопление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устройства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 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    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Мусоропровод   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Лифты                     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Энергоснабжение, освещение  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  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помещения            </w:t>
            </w:r>
          </w:p>
          <w:p w:rsidR="007C0261" w:rsidRPr="008A79CA" w:rsidRDefault="008A79CA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7C0261" w:rsidRPr="008A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261" w:rsidRPr="008A79CA" w:rsidRDefault="007C0261" w:rsidP="008A7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9C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9552D3" w:rsidRDefault="007C0261" w:rsidP="008A79C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61" w:rsidRPr="009552D3" w:rsidRDefault="007C0261" w:rsidP="008A79C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261" w:rsidRPr="007C0261" w:rsidRDefault="007C0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В ходе общего внешнего осмотра произведено: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C0261" w:rsidRPr="007C0261" w:rsidRDefault="007C0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261" w:rsidRPr="007C0261" w:rsidRDefault="007C0261" w:rsidP="008A79C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C0261" w:rsidRPr="007C0261" w:rsidRDefault="007C0261" w:rsidP="008A79C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C0261" w:rsidRPr="007C0261" w:rsidRDefault="007C0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Подписи: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7C0261" w:rsidRPr="007C0261" w:rsidRDefault="007C0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D0DD4" w:rsidRPr="009552D3" w:rsidRDefault="008D0DD4" w:rsidP="009552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2D3">
        <w:rPr>
          <w:rFonts w:ascii="Times New Roman" w:hAnsi="Times New Roman" w:cs="Times New Roman"/>
          <w:sz w:val="24"/>
          <w:szCs w:val="24"/>
        </w:rPr>
        <w:br w:type="page"/>
      </w:r>
    </w:p>
    <w:p w:rsidR="00EE26A9" w:rsidRPr="00EE26A9" w:rsidRDefault="002349B1" w:rsidP="00EE26A9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E26A9" w:rsidRPr="00EE26A9" w:rsidRDefault="00EE26A9" w:rsidP="00EE26A9">
      <w:pPr>
        <w:widowControl w:val="0"/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sz w:val="20"/>
          <w:szCs w:val="20"/>
        </w:rPr>
      </w:pPr>
      <w:r w:rsidRPr="00EE26A9">
        <w:rPr>
          <w:rFonts w:ascii="Times New Roman" w:hAnsi="Times New Roman" w:cs="Times New Roman"/>
          <w:sz w:val="20"/>
          <w:szCs w:val="20"/>
        </w:rPr>
        <w:t>Утвержден Решением Совета депутатов муниципального образования «Городское поселение Воскресенск» Воскресенского муниципального района Московской области от «___»________2014г. №______</w:t>
      </w:r>
    </w:p>
    <w:p w:rsidR="007C0261" w:rsidRDefault="007C0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E26A9" w:rsidRPr="007C0261" w:rsidRDefault="00EE26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C0261" w:rsidRPr="008A79CA" w:rsidRDefault="007C0261" w:rsidP="008A79C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51"/>
      <w:bookmarkEnd w:id="1"/>
      <w:r w:rsidRPr="008A79CA">
        <w:rPr>
          <w:rFonts w:ascii="Times New Roman" w:hAnsi="Times New Roman" w:cs="Times New Roman"/>
          <w:sz w:val="24"/>
          <w:szCs w:val="24"/>
        </w:rPr>
        <w:t>АКТ ОСМОТРА ЗДАНИЙ (СООРУЖЕНИЙ) ПРИ АВАРИЙНЫХ СИТУАЦИЯХ</w:t>
      </w:r>
    </w:p>
    <w:p w:rsidR="007C0261" w:rsidRPr="008A79CA" w:rsidRDefault="007C0261" w:rsidP="008A79C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79CA">
        <w:rPr>
          <w:rFonts w:ascii="Times New Roman" w:hAnsi="Times New Roman" w:cs="Times New Roman"/>
          <w:sz w:val="24"/>
          <w:szCs w:val="24"/>
        </w:rPr>
        <w:t>ИЛИ УГРОЗЕ РАЗРУШЕНИЯ</w:t>
      </w:r>
    </w:p>
    <w:p w:rsidR="007C0261" w:rsidRPr="007C0261" w:rsidRDefault="007C0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8A79CA" w:rsidP="008A79CA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Воскресенск </w:t>
      </w:r>
      <w:r w:rsidR="00EE26A9">
        <w:rPr>
          <w:rFonts w:ascii="Times New Roman" w:hAnsi="Times New Roman" w:cs="Times New Roman"/>
          <w:sz w:val="24"/>
          <w:szCs w:val="24"/>
        </w:rPr>
        <w:t xml:space="preserve"> "__" </w:t>
      </w:r>
      <w:r w:rsidR="00EE26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6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261" w:rsidRPr="007C02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0261" w:rsidRPr="007C0261" w:rsidRDefault="007C0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Результаты  осмотра зданий (сооружений) и заключение комиссии: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</w:t>
      </w:r>
      <w:r w:rsidR="00EE26A9">
        <w:rPr>
          <w:rFonts w:ascii="Times New Roman" w:hAnsi="Times New Roman" w:cs="Times New Roman"/>
          <w:sz w:val="24"/>
          <w:szCs w:val="24"/>
        </w:rPr>
        <w:tab/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произвела осмотр _______________________________, пострадавших в результате</w:t>
      </w:r>
    </w:p>
    <w:p w:rsidR="007C0261" w:rsidRPr="008A79CA" w:rsidRDefault="007C0261" w:rsidP="008A79CA">
      <w:pPr>
        <w:pStyle w:val="ConsPlusNonformat"/>
        <w:ind w:left="1440"/>
        <w:rPr>
          <w:rFonts w:ascii="Times New Roman" w:hAnsi="Times New Roman" w:cs="Times New Roman"/>
          <w:sz w:val="18"/>
          <w:szCs w:val="18"/>
        </w:rPr>
      </w:pPr>
      <w:r w:rsidRPr="008A79CA">
        <w:rPr>
          <w:rFonts w:ascii="Times New Roman" w:hAnsi="Times New Roman" w:cs="Times New Roman"/>
          <w:sz w:val="18"/>
          <w:szCs w:val="18"/>
        </w:rPr>
        <w:t>наименование зданий (сооружений)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</w:t>
      </w:r>
      <w:r w:rsidRPr="007C0261">
        <w:rPr>
          <w:rFonts w:ascii="Times New Roman" w:hAnsi="Times New Roman" w:cs="Times New Roman"/>
          <w:sz w:val="24"/>
          <w:szCs w:val="24"/>
        </w:rPr>
        <w:t>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Характеристика  состояния   здания   (сооружения)   после   неблагоприятных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воздействий _______________________________________________________________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Сведения  о   мерах   по   предотвращению развития разрушительных  явлений,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принятых сразу после неблагоприятных воздействий 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Рекомендации   по   ликвидации   последствий  неблагоприятных  воздействий,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сроки и исполнители _______________________________________________________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79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C0261" w:rsidRPr="007C0261" w:rsidRDefault="007C0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Подписи: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C0261" w:rsidRPr="007C0261" w:rsidRDefault="007C0261" w:rsidP="008A79C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C0261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7C0261" w:rsidRPr="007C0261" w:rsidRDefault="008A79CA" w:rsidP="0078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84F11" w:rsidRPr="007C02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84F11" w:rsidRPr="00EE26A9" w:rsidRDefault="00784F11" w:rsidP="00784F11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349B1">
        <w:rPr>
          <w:rFonts w:ascii="Times New Roman" w:hAnsi="Times New Roman" w:cs="Times New Roman"/>
          <w:sz w:val="20"/>
          <w:szCs w:val="20"/>
        </w:rPr>
        <w:t>3</w:t>
      </w:r>
    </w:p>
    <w:p w:rsidR="00784F11" w:rsidRDefault="00784F11" w:rsidP="00784F11">
      <w:pPr>
        <w:widowControl w:val="0"/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sz w:val="20"/>
          <w:szCs w:val="20"/>
        </w:rPr>
      </w:pPr>
      <w:r w:rsidRPr="00EE26A9">
        <w:rPr>
          <w:rFonts w:ascii="Times New Roman" w:hAnsi="Times New Roman" w:cs="Times New Roman"/>
          <w:sz w:val="20"/>
          <w:szCs w:val="20"/>
        </w:rPr>
        <w:t>Утвержден Решением Совета депутатов муниципального образования «Городское поселение Воскресенск» Воскресенского муниципального района Московской области от «___»________2014г. №______</w:t>
      </w:r>
    </w:p>
    <w:p w:rsidR="00784F11" w:rsidRDefault="00784F11" w:rsidP="00784F11">
      <w:pPr>
        <w:widowControl w:val="0"/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sz w:val="20"/>
          <w:szCs w:val="20"/>
        </w:rPr>
      </w:pPr>
    </w:p>
    <w:p w:rsidR="00784F11" w:rsidRDefault="00784F11" w:rsidP="00784F11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784F11" w:rsidRPr="00784F11" w:rsidRDefault="00784F11" w:rsidP="00784F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11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784F11" w:rsidRDefault="00784F11" w:rsidP="00784F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11">
        <w:rPr>
          <w:rFonts w:ascii="Times New Roman" w:hAnsi="Times New Roman" w:cs="Times New Roman"/>
          <w:b/>
          <w:sz w:val="24"/>
          <w:szCs w:val="24"/>
        </w:rPr>
        <w:t>УЧЕТА ОСМОТРОВ ЗДАНИЙ, СООРУЖЕНИЙ, НАХОДЯЩИХСЯ В ЭКСПЛУАТАЦИИИ НА ТЕРРИТОРИИ ГОРОДСКОГО ПОСЕЛЕНИЯ ВОСКРЕСЕНСК ВОСКРЕСЕНСКОГО МУНИЦИПАЛЬНОГО РАЙОНА МОСКОВСКОЙ ОБЛАСТИ</w:t>
      </w:r>
    </w:p>
    <w:p w:rsidR="00784F11" w:rsidRDefault="00784F11" w:rsidP="00784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567"/>
        <w:gridCol w:w="1276"/>
        <w:gridCol w:w="1248"/>
        <w:gridCol w:w="1175"/>
        <w:gridCol w:w="792"/>
        <w:gridCol w:w="1038"/>
        <w:gridCol w:w="1276"/>
        <w:gridCol w:w="850"/>
        <w:gridCol w:w="992"/>
        <w:gridCol w:w="1134"/>
      </w:tblGrid>
      <w:tr w:rsidR="00470278" w:rsidTr="00500C58">
        <w:tc>
          <w:tcPr>
            <w:tcW w:w="567" w:type="dxa"/>
          </w:tcPr>
          <w:p w:rsidR="00470278" w:rsidRPr="00470278" w:rsidRDefault="00470278" w:rsidP="004702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470278" w:rsidRPr="00470278" w:rsidRDefault="00470278" w:rsidP="004702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8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осмотра</w:t>
            </w:r>
          </w:p>
        </w:tc>
        <w:tc>
          <w:tcPr>
            <w:tcW w:w="1248" w:type="dxa"/>
          </w:tcPr>
          <w:p w:rsidR="00470278" w:rsidRPr="00470278" w:rsidRDefault="00470278" w:rsidP="004702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75" w:type="dxa"/>
          </w:tcPr>
          <w:p w:rsidR="00470278" w:rsidRPr="00470278" w:rsidRDefault="00470278" w:rsidP="004702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8">
              <w:rPr>
                <w:rFonts w:ascii="Times New Roman" w:hAnsi="Times New Roman" w:cs="Times New Roman"/>
                <w:sz w:val="20"/>
                <w:szCs w:val="20"/>
              </w:rPr>
              <w:t>Собственник объекта</w:t>
            </w:r>
          </w:p>
        </w:tc>
        <w:tc>
          <w:tcPr>
            <w:tcW w:w="792" w:type="dxa"/>
          </w:tcPr>
          <w:p w:rsidR="00470278" w:rsidRPr="00470278" w:rsidRDefault="00470278" w:rsidP="004702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8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038" w:type="dxa"/>
          </w:tcPr>
          <w:p w:rsidR="00470278" w:rsidRPr="00470278" w:rsidRDefault="00470278" w:rsidP="004702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70278">
              <w:rPr>
                <w:rFonts w:ascii="Times New Roman" w:hAnsi="Times New Roman" w:cs="Times New Roman"/>
                <w:sz w:val="20"/>
                <w:szCs w:val="20"/>
              </w:rPr>
              <w:t xml:space="preserve"> дата акта осмотра</w:t>
            </w:r>
          </w:p>
        </w:tc>
        <w:tc>
          <w:tcPr>
            <w:tcW w:w="1276" w:type="dxa"/>
          </w:tcPr>
          <w:p w:rsidR="00470278" w:rsidRPr="00470278" w:rsidRDefault="00470278" w:rsidP="004702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8">
              <w:rPr>
                <w:rFonts w:ascii="Times New Roman" w:hAnsi="Times New Roman" w:cs="Times New Roman"/>
                <w:sz w:val="20"/>
                <w:szCs w:val="20"/>
              </w:rPr>
              <w:t>Описание выявленных недостатков</w:t>
            </w:r>
          </w:p>
        </w:tc>
        <w:tc>
          <w:tcPr>
            <w:tcW w:w="850" w:type="dxa"/>
          </w:tcPr>
          <w:p w:rsidR="00470278" w:rsidRPr="00470278" w:rsidRDefault="00470278" w:rsidP="004702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8">
              <w:rPr>
                <w:rFonts w:ascii="Times New Roman" w:hAnsi="Times New Roman" w:cs="Times New Roman"/>
                <w:sz w:val="20"/>
                <w:szCs w:val="20"/>
              </w:rPr>
              <w:t>Срок устранения</w:t>
            </w:r>
          </w:p>
        </w:tc>
        <w:tc>
          <w:tcPr>
            <w:tcW w:w="992" w:type="dxa"/>
          </w:tcPr>
          <w:p w:rsidR="00470278" w:rsidRPr="00470278" w:rsidRDefault="00470278" w:rsidP="00500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8">
              <w:rPr>
                <w:rFonts w:ascii="Times New Roman" w:hAnsi="Times New Roman" w:cs="Times New Roman"/>
                <w:sz w:val="20"/>
                <w:szCs w:val="20"/>
              </w:rPr>
              <w:t>Отметка и дата  получени</w:t>
            </w:r>
            <w:r w:rsidR="00500C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470278" w:rsidRPr="00470278" w:rsidRDefault="00470278" w:rsidP="004702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0278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470278" w:rsidTr="00500C58">
        <w:tc>
          <w:tcPr>
            <w:tcW w:w="567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278" w:rsidTr="00500C58">
        <w:tc>
          <w:tcPr>
            <w:tcW w:w="567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78" w:rsidRDefault="00470278" w:rsidP="00784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F11" w:rsidRPr="00784F11" w:rsidRDefault="00784F11" w:rsidP="00784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37426" w:rsidRPr="007C0261" w:rsidRDefault="00137426">
      <w:pPr>
        <w:rPr>
          <w:rFonts w:ascii="Times New Roman" w:hAnsi="Times New Roman" w:cs="Times New Roman"/>
          <w:sz w:val="24"/>
          <w:szCs w:val="24"/>
        </w:rPr>
      </w:pPr>
    </w:p>
    <w:sectPr w:rsidR="00137426" w:rsidRPr="007C0261" w:rsidSect="00AA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EB5"/>
    <w:multiLevelType w:val="hybridMultilevel"/>
    <w:tmpl w:val="06B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C9A"/>
    <w:multiLevelType w:val="hybridMultilevel"/>
    <w:tmpl w:val="4A64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7639"/>
    <w:multiLevelType w:val="hybridMultilevel"/>
    <w:tmpl w:val="A96E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A7DBA"/>
    <w:multiLevelType w:val="hybridMultilevel"/>
    <w:tmpl w:val="4EC4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75A567E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C5299"/>
    <w:multiLevelType w:val="hybridMultilevel"/>
    <w:tmpl w:val="553E9096"/>
    <w:lvl w:ilvl="0" w:tplc="8F74D66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7E0C70"/>
    <w:multiLevelType w:val="hybridMultilevel"/>
    <w:tmpl w:val="A378A2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72A6AE7"/>
    <w:multiLevelType w:val="hybridMultilevel"/>
    <w:tmpl w:val="7B783EE4"/>
    <w:lvl w:ilvl="0" w:tplc="AEB031C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7C0261"/>
    <w:rsid w:val="00022762"/>
    <w:rsid w:val="00077D38"/>
    <w:rsid w:val="000E4B38"/>
    <w:rsid w:val="00133565"/>
    <w:rsid w:val="00135C86"/>
    <w:rsid w:val="00137426"/>
    <w:rsid w:val="001843CC"/>
    <w:rsid w:val="00190E4B"/>
    <w:rsid w:val="001F6000"/>
    <w:rsid w:val="00216AFC"/>
    <w:rsid w:val="00231B5A"/>
    <w:rsid w:val="002349B1"/>
    <w:rsid w:val="00266FFB"/>
    <w:rsid w:val="00292119"/>
    <w:rsid w:val="002B00FD"/>
    <w:rsid w:val="002D0955"/>
    <w:rsid w:val="00302D77"/>
    <w:rsid w:val="00314A91"/>
    <w:rsid w:val="003C5D2C"/>
    <w:rsid w:val="00400009"/>
    <w:rsid w:val="004366C6"/>
    <w:rsid w:val="00470278"/>
    <w:rsid w:val="00500C58"/>
    <w:rsid w:val="005340D8"/>
    <w:rsid w:val="00593108"/>
    <w:rsid w:val="005C0AEA"/>
    <w:rsid w:val="006201A8"/>
    <w:rsid w:val="00681B9F"/>
    <w:rsid w:val="00693C90"/>
    <w:rsid w:val="006B2A06"/>
    <w:rsid w:val="006D711B"/>
    <w:rsid w:val="006E1E6A"/>
    <w:rsid w:val="00716572"/>
    <w:rsid w:val="00784F11"/>
    <w:rsid w:val="007B35F5"/>
    <w:rsid w:val="007B7E64"/>
    <w:rsid w:val="007C0261"/>
    <w:rsid w:val="00814302"/>
    <w:rsid w:val="00895B64"/>
    <w:rsid w:val="008A27C2"/>
    <w:rsid w:val="008A79CA"/>
    <w:rsid w:val="008B1B5D"/>
    <w:rsid w:val="008B55EA"/>
    <w:rsid w:val="008D0DD4"/>
    <w:rsid w:val="008D4C72"/>
    <w:rsid w:val="008D7481"/>
    <w:rsid w:val="00901886"/>
    <w:rsid w:val="00952088"/>
    <w:rsid w:val="009552D3"/>
    <w:rsid w:val="00972BDB"/>
    <w:rsid w:val="009A24F5"/>
    <w:rsid w:val="009C103F"/>
    <w:rsid w:val="00A03CED"/>
    <w:rsid w:val="00A51068"/>
    <w:rsid w:val="00A55001"/>
    <w:rsid w:val="00A870B7"/>
    <w:rsid w:val="00A960FD"/>
    <w:rsid w:val="00AA054C"/>
    <w:rsid w:val="00AA5EB7"/>
    <w:rsid w:val="00AA6610"/>
    <w:rsid w:val="00B05601"/>
    <w:rsid w:val="00B14AE0"/>
    <w:rsid w:val="00B5699E"/>
    <w:rsid w:val="00BA3517"/>
    <w:rsid w:val="00C50986"/>
    <w:rsid w:val="00CB4D78"/>
    <w:rsid w:val="00CC04AD"/>
    <w:rsid w:val="00CE60A4"/>
    <w:rsid w:val="00D26342"/>
    <w:rsid w:val="00D739B9"/>
    <w:rsid w:val="00DB3CB1"/>
    <w:rsid w:val="00E65C33"/>
    <w:rsid w:val="00EE26A9"/>
    <w:rsid w:val="00EE628A"/>
    <w:rsid w:val="00F25E56"/>
    <w:rsid w:val="00FB12AB"/>
    <w:rsid w:val="00FD1E1A"/>
    <w:rsid w:val="00FF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6"/>
  </w:style>
  <w:style w:type="paragraph" w:styleId="2">
    <w:name w:val="heading 2"/>
    <w:basedOn w:val="a"/>
    <w:link w:val="20"/>
    <w:semiHidden/>
    <w:unhideWhenUsed/>
    <w:qFormat/>
    <w:rsid w:val="004366C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26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4C72"/>
    <w:pPr>
      <w:ind w:left="720"/>
      <w:contextualSpacing/>
    </w:pPr>
  </w:style>
  <w:style w:type="character" w:customStyle="1" w:styleId="ecattext">
    <w:name w:val="ecattext"/>
    <w:basedOn w:val="a0"/>
    <w:rsid w:val="00814302"/>
  </w:style>
  <w:style w:type="paragraph" w:styleId="a4">
    <w:name w:val="Normal (Web)"/>
    <w:basedOn w:val="a"/>
    <w:uiPriority w:val="99"/>
    <w:unhideWhenUsed/>
    <w:rsid w:val="00A960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60FD"/>
    <w:rPr>
      <w:color w:val="0000FF"/>
      <w:u w:val="single"/>
    </w:rPr>
  </w:style>
  <w:style w:type="table" w:styleId="a6">
    <w:name w:val="Table Grid"/>
    <w:basedOn w:val="a1"/>
    <w:uiPriority w:val="59"/>
    <w:rsid w:val="00470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36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Title"/>
    <w:basedOn w:val="a"/>
    <w:link w:val="a8"/>
    <w:qFormat/>
    <w:rsid w:val="004366C6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4366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4366C6"/>
    <w:pPr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366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unhideWhenUsed/>
    <w:rsid w:val="004366C6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6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366C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66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8B962CE9832507C5C8AAF3BD4B8BE0E8B0BD6338FCC2655C1F4B9D2U6Z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58B962CE9832507C5C8AAF3BD4B8BE0E8B0AD63081CC2655C1F4B9D2U6Z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56A0-8906-47B5-92F2-8C81F917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УшаковаМГ</dc:creator>
  <cp:lastModifiedBy>Пользователь</cp:lastModifiedBy>
  <cp:revision>2</cp:revision>
  <cp:lastPrinted>2014-02-28T07:24:00Z</cp:lastPrinted>
  <dcterms:created xsi:type="dcterms:W3CDTF">2014-03-03T05:42:00Z</dcterms:created>
  <dcterms:modified xsi:type="dcterms:W3CDTF">2014-03-03T05:42:00Z</dcterms:modified>
</cp:coreProperties>
</file>