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B" w:rsidRPr="004116C7" w:rsidRDefault="004214BB" w:rsidP="00421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C7">
        <w:rPr>
          <w:rFonts w:ascii="Times New Roman" w:hAnsi="Times New Roman" w:cs="Times New Roman"/>
          <w:b/>
          <w:sz w:val="24"/>
          <w:szCs w:val="24"/>
        </w:rPr>
        <w:t>За 2015 год в сфере наружного освещения проведена следующая работа:</w:t>
      </w:r>
    </w:p>
    <w:p w:rsidR="004214BB" w:rsidRDefault="004214BB" w:rsidP="00421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В рамках модернизации системы освещения  выполнены работы по замене неизолированного провода, протяженностью 5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 улицам  Кагана, Центральная, Калинина,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Мичурина.</w:t>
      </w:r>
    </w:p>
    <w:p w:rsidR="004214BB" w:rsidRDefault="004214BB" w:rsidP="00421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Заменены светильники  ЖКУ-250 на светодиодные светильники по ул. Чапаева, 38 шт.</w:t>
      </w:r>
    </w:p>
    <w:p w:rsidR="004214BB" w:rsidRDefault="004214BB" w:rsidP="00421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Заменены  светильники, отработавшие нормативный срок, в количестве 90 шт. </w:t>
      </w:r>
    </w:p>
    <w:p w:rsidR="004214BB" w:rsidRDefault="004214BB" w:rsidP="00421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Модернизирована линия наружного освещения, протяженностью 0,72 км.  по ул. Октябрьская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 новые  опоры, провод и светодиодные светильники 24 шт.</w:t>
      </w:r>
    </w:p>
    <w:p w:rsidR="004214BB" w:rsidRDefault="004214BB" w:rsidP="004214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4BB" w:rsidRDefault="004214BB" w:rsidP="0042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Освещена придомовая территория по ул. Мичурина (ж.д. № 7 – ж.д. № 15), ул. Ленинская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ж.д. № 9 – ж.д. № 17), Монтажная (ж.д. № 6- ж.д. № 10), ул. Белинского ( ж.д. № 15-ж.д. №17), по существующим опорам выполнен монтаж провода и светильников.</w:t>
      </w:r>
    </w:p>
    <w:p w:rsidR="004214BB" w:rsidRDefault="004214BB" w:rsidP="004214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Построены три линии уличного освещения: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Рабочая,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Новлянская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Пионерская, общей протяженностью 1,8 км.</w:t>
      </w:r>
    </w:p>
    <w:p w:rsidR="004214BB" w:rsidRDefault="004214BB" w:rsidP="00421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В рамках программы по благоустройству дворовых территорий организовано дополнительное освещение в 16-ти дворах города.</w:t>
      </w:r>
    </w:p>
    <w:p w:rsidR="002225DA" w:rsidRDefault="002225DA"/>
    <w:sectPr w:rsidR="002225DA" w:rsidSect="002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4214BB"/>
    <w:rsid w:val="00130AD5"/>
    <w:rsid w:val="002225DA"/>
    <w:rsid w:val="004214BB"/>
    <w:rsid w:val="007E77DA"/>
    <w:rsid w:val="00844834"/>
    <w:rsid w:val="00B17E38"/>
    <w:rsid w:val="00C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Kachalrin A</dc:creator>
  <cp:keywords/>
  <dc:description/>
  <cp:lastModifiedBy>Kachalrin A</cp:lastModifiedBy>
  <cp:revision>2</cp:revision>
  <dcterms:created xsi:type="dcterms:W3CDTF">2016-03-16T08:19:00Z</dcterms:created>
  <dcterms:modified xsi:type="dcterms:W3CDTF">2016-03-16T08:19:00Z</dcterms:modified>
</cp:coreProperties>
</file>