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4D" w:rsidRDefault="0004034D" w:rsidP="0004034D">
      <w:pPr>
        <w:rPr>
          <w:rFonts w:ascii="Arial" w:hAnsi="Arial" w:cs="Arial"/>
          <w:b/>
          <w:sz w:val="32"/>
          <w:szCs w:val="32"/>
        </w:rPr>
      </w:pP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315F460" wp14:editId="3C9E8899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Московской области</w:t>
      </w:r>
    </w:p>
    <w:p w:rsidR="0004034D" w:rsidRDefault="0004034D" w:rsidP="000403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04034D" w:rsidRDefault="0004034D" w:rsidP="0004034D">
      <w:pPr>
        <w:jc w:val="center"/>
        <w:rPr>
          <w:rFonts w:ascii="Arial" w:hAnsi="Arial" w:cs="Arial"/>
          <w:b/>
          <w:bCs/>
        </w:rPr>
      </w:pPr>
    </w:p>
    <w:p w:rsidR="0004034D" w:rsidRDefault="0004034D" w:rsidP="000403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04034D" w:rsidRDefault="0004034D" w:rsidP="0004034D">
      <w:pPr>
        <w:jc w:val="center"/>
        <w:rPr>
          <w:rFonts w:ascii="Arial" w:hAnsi="Arial" w:cs="Arial"/>
          <w:bCs/>
          <w:sz w:val="28"/>
          <w:szCs w:val="28"/>
        </w:rPr>
      </w:pPr>
    </w:p>
    <w:p w:rsidR="0004034D" w:rsidRDefault="0004034D" w:rsidP="0004034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от___</w:t>
      </w:r>
      <w:r>
        <w:rPr>
          <w:rFonts w:ascii="Arial" w:hAnsi="Arial" w:cs="Arial"/>
          <w:b/>
          <w:sz w:val="28"/>
          <w:szCs w:val="28"/>
          <w:u w:val="single"/>
        </w:rPr>
        <w:t>28.10.2016 г.</w:t>
      </w:r>
      <w:r>
        <w:rPr>
          <w:rFonts w:ascii="Arial" w:hAnsi="Arial" w:cs="Arial"/>
          <w:b/>
          <w:sz w:val="28"/>
          <w:szCs w:val="28"/>
        </w:rPr>
        <w:t xml:space="preserve">____ </w:t>
      </w:r>
      <w:r>
        <w:rPr>
          <w:rFonts w:ascii="Arial" w:hAnsi="Arial" w:cs="Arial"/>
          <w:b/>
          <w:bCs/>
          <w:sz w:val="28"/>
          <w:szCs w:val="28"/>
        </w:rPr>
        <w:t>№ ___</w:t>
      </w:r>
      <w:r>
        <w:rPr>
          <w:rFonts w:ascii="Arial" w:hAnsi="Arial" w:cs="Arial"/>
          <w:b/>
          <w:bCs/>
          <w:sz w:val="28"/>
          <w:szCs w:val="28"/>
          <w:u w:val="single"/>
        </w:rPr>
        <w:t>248/36</w:t>
      </w:r>
      <w:r>
        <w:rPr>
          <w:rFonts w:ascii="Arial" w:hAnsi="Arial" w:cs="Arial"/>
          <w:b/>
          <w:bCs/>
          <w:sz w:val="28"/>
          <w:szCs w:val="28"/>
        </w:rPr>
        <w:t>___</w:t>
      </w:r>
    </w:p>
    <w:p w:rsidR="0004034D" w:rsidRDefault="0004034D" w:rsidP="0004034D">
      <w:pPr>
        <w:pStyle w:val="ConsPlusTitle"/>
        <w:widowControl/>
      </w:pPr>
    </w:p>
    <w:p w:rsidR="0004034D" w:rsidRDefault="0004034D" w:rsidP="0004034D">
      <w:pPr>
        <w:pStyle w:val="ConsPlusTitle"/>
        <w:widowControl/>
        <w:ind w:left="-567" w:right="-284"/>
        <w:jc w:val="center"/>
        <w:rPr>
          <w:rFonts w:ascii="Arial" w:hAnsi="Arial" w:cs="Arial"/>
        </w:rPr>
      </w:pPr>
    </w:p>
    <w:p w:rsidR="0004034D" w:rsidRDefault="0004034D" w:rsidP="0004034D">
      <w:pPr>
        <w:pStyle w:val="ConsPlusTitle"/>
        <w:widowControl/>
        <w:ind w:left="-567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установлении размера отчислений части прибыли муниципальных унитарных предприятий в бюджет городского поселения Воскресенск Воскресенского муниципального района Московской области на 2017 год</w:t>
      </w:r>
    </w:p>
    <w:p w:rsidR="0004034D" w:rsidRDefault="0004034D" w:rsidP="0004034D">
      <w:pPr>
        <w:autoSpaceDE w:val="0"/>
        <w:autoSpaceDN w:val="0"/>
        <w:adjustRightInd w:val="0"/>
        <w:ind w:left="-567" w:right="-284"/>
        <w:jc w:val="both"/>
        <w:rPr>
          <w:rFonts w:ascii="Arial" w:hAnsi="Arial" w:cs="Arial"/>
        </w:rPr>
      </w:pPr>
    </w:p>
    <w:p w:rsidR="0004034D" w:rsidRDefault="0004034D" w:rsidP="0004034D">
      <w:pPr>
        <w:autoSpaceDE w:val="0"/>
        <w:autoSpaceDN w:val="0"/>
        <w:adjustRightInd w:val="0"/>
        <w:ind w:left="-567" w:right="-284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формирования доходной части бюджета городского поселения Воскресенск Воскресенского муниципального района Московской области, в соответствии с Бюджетным кодексом Российской Федерации, со статьей 295 Гражданского кодекса Российской Федерации, п.2 ст.17 Федерального закона от 14 ноября 2002 года № 161-ФЗ «О государственных и муниципальных унитарных предприятиях», Совет депутатов городского поселения Воскресенск Воскресенского муниципального района Московской области решил:</w:t>
      </w:r>
    </w:p>
    <w:p w:rsidR="0004034D" w:rsidRDefault="0004034D" w:rsidP="0004034D">
      <w:pPr>
        <w:autoSpaceDE w:val="0"/>
        <w:autoSpaceDN w:val="0"/>
        <w:adjustRightInd w:val="0"/>
        <w:ind w:left="-567" w:right="-284" w:firstLine="540"/>
        <w:jc w:val="both"/>
        <w:rPr>
          <w:rFonts w:ascii="Arial" w:hAnsi="Arial" w:cs="Arial"/>
        </w:rPr>
      </w:pPr>
    </w:p>
    <w:p w:rsidR="0004034D" w:rsidRDefault="0004034D" w:rsidP="000403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размер отчислений части прибыли муниципальных унитарных предприятий в бюджет городского поселения Воскресенск Воскресенского муниципального района Московской области на 2017 год в размере 50% от чистой прибыли, остающейся после уплаты налогов и иных обязательных платежей.</w:t>
      </w:r>
    </w:p>
    <w:p w:rsidR="0004034D" w:rsidRDefault="0004034D" w:rsidP="0004034D">
      <w:pPr>
        <w:tabs>
          <w:tab w:val="left" w:pos="1134"/>
        </w:tabs>
        <w:autoSpaceDE w:val="0"/>
        <w:autoSpaceDN w:val="0"/>
        <w:adjustRightInd w:val="0"/>
        <w:ind w:left="142" w:right="-284"/>
        <w:jc w:val="both"/>
        <w:rPr>
          <w:rFonts w:ascii="Arial" w:hAnsi="Arial" w:cs="Arial"/>
        </w:rPr>
      </w:pPr>
    </w:p>
    <w:p w:rsidR="0004034D" w:rsidRDefault="0004034D" w:rsidP="000403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Определить, что часть прибыли муниципальных унитарных предприятий исчисляется ежегодно по итогам финансово-хозяйственной деятельности за 2017 год и подлежит перечислению в бюджет городского поселения Воскресенск не позднее 31 марта 2018 года.</w:t>
      </w:r>
    </w:p>
    <w:p w:rsidR="0004034D" w:rsidRDefault="0004034D" w:rsidP="0004034D">
      <w:pPr>
        <w:tabs>
          <w:tab w:val="left" w:pos="1134"/>
        </w:tabs>
        <w:autoSpaceDE w:val="0"/>
        <w:autoSpaceDN w:val="0"/>
        <w:adjustRightInd w:val="0"/>
        <w:ind w:left="142" w:right="-284"/>
        <w:jc w:val="both"/>
        <w:rPr>
          <w:rFonts w:ascii="Arial" w:hAnsi="Arial" w:cs="Arial"/>
        </w:rPr>
      </w:pPr>
    </w:p>
    <w:p w:rsidR="0004034D" w:rsidRDefault="0004034D" w:rsidP="000403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-567"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04034D" w:rsidRDefault="0004034D" w:rsidP="0004034D">
      <w:pPr>
        <w:pStyle w:val="a3"/>
        <w:rPr>
          <w:rFonts w:ascii="Arial" w:hAnsi="Arial" w:cs="Arial"/>
        </w:rPr>
      </w:pPr>
    </w:p>
    <w:p w:rsidR="0004034D" w:rsidRDefault="0004034D" w:rsidP="000403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-567"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01 января 2017 года.</w:t>
      </w:r>
    </w:p>
    <w:p w:rsidR="0004034D" w:rsidRDefault="0004034D" w:rsidP="0004034D">
      <w:pPr>
        <w:tabs>
          <w:tab w:val="left" w:pos="1134"/>
        </w:tabs>
        <w:autoSpaceDE w:val="0"/>
        <w:autoSpaceDN w:val="0"/>
        <w:adjustRightInd w:val="0"/>
        <w:ind w:right="-284"/>
        <w:jc w:val="both"/>
        <w:rPr>
          <w:rFonts w:ascii="Arial" w:hAnsi="Arial" w:cs="Arial"/>
        </w:rPr>
      </w:pPr>
    </w:p>
    <w:p w:rsidR="0004034D" w:rsidRDefault="0004034D" w:rsidP="000403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-567"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Контроль за исполнением настоящего решения возложить на председателя постоянной комиссии по экономическому развитию и управлению муниципальной собственностью В.И. </w:t>
      </w:r>
      <w:proofErr w:type="spellStart"/>
      <w:r>
        <w:rPr>
          <w:rFonts w:ascii="Arial" w:hAnsi="Arial" w:cs="Arial"/>
        </w:rPr>
        <w:t>Лащенова</w:t>
      </w:r>
      <w:proofErr w:type="spellEnd"/>
      <w:r>
        <w:rPr>
          <w:rFonts w:ascii="Arial" w:hAnsi="Arial" w:cs="Arial"/>
        </w:rPr>
        <w:t xml:space="preserve"> и первого заместителя главы администрации городского поселения Воскресенск М.Г. Кривоногова.</w:t>
      </w:r>
    </w:p>
    <w:p w:rsidR="0004034D" w:rsidRDefault="0004034D" w:rsidP="0004034D">
      <w:pPr>
        <w:jc w:val="both"/>
        <w:rPr>
          <w:rFonts w:ascii="Arial" w:hAnsi="Arial" w:cs="Arial"/>
        </w:rPr>
      </w:pPr>
    </w:p>
    <w:p w:rsidR="0004034D" w:rsidRDefault="0004034D" w:rsidP="0004034D">
      <w:pPr>
        <w:rPr>
          <w:rFonts w:ascii="Arial" w:hAnsi="Arial" w:cs="Arial"/>
        </w:rPr>
      </w:pPr>
    </w:p>
    <w:p w:rsidR="0004034D" w:rsidRDefault="0004034D" w:rsidP="0004034D">
      <w:pPr>
        <w:rPr>
          <w:rFonts w:ascii="Arial" w:hAnsi="Arial" w:cs="Arial"/>
        </w:rPr>
      </w:pPr>
    </w:p>
    <w:p w:rsidR="0004034D" w:rsidRDefault="0004034D" w:rsidP="0004034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04034D" w:rsidRDefault="0004034D" w:rsidP="0004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Воскресенск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Ю.Н. </w:t>
      </w:r>
      <w:proofErr w:type="spellStart"/>
      <w:r>
        <w:rPr>
          <w:rFonts w:ascii="Arial" w:hAnsi="Arial" w:cs="Arial"/>
        </w:rPr>
        <w:t>Райхман</w:t>
      </w:r>
      <w:proofErr w:type="spellEnd"/>
    </w:p>
    <w:p w:rsidR="0004034D" w:rsidRDefault="0004034D" w:rsidP="000403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034D" w:rsidRDefault="0004034D" w:rsidP="0004034D">
      <w:pPr>
        <w:rPr>
          <w:rFonts w:ascii="Arial" w:hAnsi="Arial" w:cs="Arial"/>
        </w:rPr>
      </w:pPr>
    </w:p>
    <w:p w:rsidR="0004034D" w:rsidRDefault="0004034D" w:rsidP="000403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04034D" w:rsidRDefault="0004034D" w:rsidP="0004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               А.В. </w:t>
      </w:r>
      <w:proofErr w:type="spellStart"/>
      <w:r>
        <w:rPr>
          <w:rFonts w:ascii="Arial" w:hAnsi="Arial" w:cs="Arial"/>
        </w:rPr>
        <w:t>Квардаков</w:t>
      </w:r>
      <w:bookmarkStart w:id="0" w:name="_GoBack"/>
      <w:bookmarkEnd w:id="0"/>
      <w:proofErr w:type="spellEnd"/>
    </w:p>
    <w:sectPr w:rsidR="0004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54BE2"/>
    <w:multiLevelType w:val="hybridMultilevel"/>
    <w:tmpl w:val="7756A118"/>
    <w:lvl w:ilvl="0" w:tplc="0E726D5A">
      <w:start w:val="1"/>
      <w:numFmt w:val="decimal"/>
      <w:lvlText w:val="%1."/>
      <w:lvlJc w:val="left"/>
      <w:pPr>
        <w:ind w:left="1650" w:hanging="87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E"/>
    <w:rsid w:val="0004034D"/>
    <w:rsid w:val="000F667E"/>
    <w:rsid w:val="001F6601"/>
    <w:rsid w:val="003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A5AA-026D-4AB5-8855-DE24D21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4D"/>
    <w:pPr>
      <w:ind w:left="708"/>
    </w:pPr>
  </w:style>
  <w:style w:type="paragraph" w:customStyle="1" w:styleId="ConsPlusTitle">
    <w:name w:val="ConsPlusTitle"/>
    <w:rsid w:val="0004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3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5</cp:revision>
  <cp:lastPrinted>2016-11-01T12:34:00Z</cp:lastPrinted>
  <dcterms:created xsi:type="dcterms:W3CDTF">2016-11-01T12:34:00Z</dcterms:created>
  <dcterms:modified xsi:type="dcterms:W3CDTF">2016-11-01T14:01:00Z</dcterms:modified>
</cp:coreProperties>
</file>