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30" w:rsidRDefault="00397683" w:rsidP="0075649B">
      <w:pPr>
        <w:jc w:val="center"/>
        <w:rPr>
          <w:b/>
          <w:sz w:val="24"/>
        </w:rPr>
      </w:pPr>
      <w:r w:rsidRPr="00397683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7pt">
            <v:imagedata r:id="rId7" o:title="" grayscale="t"/>
          </v:shape>
        </w:pict>
      </w:r>
    </w:p>
    <w:p w:rsidR="002B0430" w:rsidRDefault="002B0430" w:rsidP="0075649B">
      <w:pPr>
        <w:jc w:val="center"/>
      </w:pPr>
    </w:p>
    <w:p w:rsidR="002B0430" w:rsidRDefault="002B0430" w:rsidP="0075649B">
      <w:pPr>
        <w:jc w:val="center"/>
      </w:pPr>
    </w:p>
    <w:p w:rsidR="002B0430" w:rsidRDefault="002B0430" w:rsidP="0075649B">
      <w:pPr>
        <w:jc w:val="center"/>
      </w:pPr>
    </w:p>
    <w:p w:rsidR="002B0430" w:rsidRDefault="002B0430" w:rsidP="0075649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</w:t>
      </w:r>
    </w:p>
    <w:p w:rsidR="002B0430" w:rsidRDefault="002B0430" w:rsidP="0075649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ВОСКРЕСЕНСК</w:t>
      </w:r>
    </w:p>
    <w:p w:rsidR="002B0430" w:rsidRPr="00E6560C" w:rsidRDefault="002B0430" w:rsidP="0075649B">
      <w:pPr>
        <w:jc w:val="center"/>
        <w:rPr>
          <w:sz w:val="28"/>
          <w:szCs w:val="28"/>
          <w:u w:val="single"/>
        </w:rPr>
      </w:pPr>
      <w:r w:rsidRPr="00E6560C">
        <w:rPr>
          <w:sz w:val="28"/>
          <w:szCs w:val="28"/>
          <w:u w:val="single"/>
        </w:rPr>
        <w:t>ВОСКРЕСЕНСКОГО МУНИЦИПАЛЬНОГО РАЙОНА</w:t>
      </w:r>
    </w:p>
    <w:p w:rsidR="002B0430" w:rsidRDefault="002B0430" w:rsidP="0075649B">
      <w:pPr>
        <w:jc w:val="center"/>
        <w:rPr>
          <w:sz w:val="28"/>
          <w:szCs w:val="28"/>
        </w:rPr>
      </w:pPr>
    </w:p>
    <w:p w:rsidR="002B0430" w:rsidRDefault="002B0430" w:rsidP="0075649B">
      <w:pPr>
        <w:jc w:val="center"/>
        <w:rPr>
          <w:sz w:val="28"/>
          <w:szCs w:val="28"/>
        </w:rPr>
      </w:pPr>
    </w:p>
    <w:p w:rsidR="002B0430" w:rsidRPr="00AD7F2C" w:rsidRDefault="002B0430" w:rsidP="0075649B">
      <w:pPr>
        <w:tabs>
          <w:tab w:val="left" w:pos="1620"/>
        </w:tabs>
        <w:ind w:right="89"/>
        <w:jc w:val="center"/>
        <w:rPr>
          <w:bCs/>
          <w:sz w:val="24"/>
          <w:szCs w:val="24"/>
        </w:rPr>
      </w:pPr>
      <w:r w:rsidRPr="00AD7F2C">
        <w:rPr>
          <w:bCs/>
          <w:sz w:val="24"/>
          <w:szCs w:val="24"/>
        </w:rPr>
        <w:t xml:space="preserve">ЗАКЛЮЧЕНИЕ </w:t>
      </w:r>
    </w:p>
    <w:p w:rsidR="002B0430" w:rsidRPr="00AD7F2C" w:rsidRDefault="002B0430" w:rsidP="0075649B">
      <w:pPr>
        <w:jc w:val="center"/>
        <w:rPr>
          <w:sz w:val="24"/>
          <w:szCs w:val="24"/>
        </w:rPr>
      </w:pPr>
    </w:p>
    <w:p w:rsidR="002B0430" w:rsidRDefault="002B0430" w:rsidP="00C92AB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экспертизе проекта  решения</w:t>
      </w:r>
    </w:p>
    <w:p w:rsidR="002B0430" w:rsidRDefault="002B0430" w:rsidP="00C92ABB">
      <w:pPr>
        <w:jc w:val="center"/>
        <w:rPr>
          <w:sz w:val="24"/>
          <w:szCs w:val="24"/>
        </w:rPr>
      </w:pPr>
      <w:r>
        <w:rPr>
          <w:sz w:val="24"/>
          <w:szCs w:val="24"/>
        </w:rPr>
        <w:t>«О бюджете городского поселения Воскресенск Воскресенского муниципального района Московской области на 2014 год»</w:t>
      </w:r>
    </w:p>
    <w:p w:rsidR="00173487" w:rsidRDefault="00173487" w:rsidP="00C92ABB">
      <w:pPr>
        <w:jc w:val="center"/>
        <w:rPr>
          <w:sz w:val="24"/>
          <w:szCs w:val="24"/>
        </w:rPr>
      </w:pPr>
    </w:p>
    <w:p w:rsidR="00173487" w:rsidRDefault="00173487" w:rsidP="00173487">
      <w:pPr>
        <w:rPr>
          <w:sz w:val="24"/>
          <w:szCs w:val="24"/>
        </w:rPr>
      </w:pPr>
      <w:r>
        <w:rPr>
          <w:sz w:val="24"/>
          <w:szCs w:val="24"/>
        </w:rPr>
        <w:t>г. Воскресенск Московской области                                                             2</w:t>
      </w:r>
      <w:r w:rsidR="004E7188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ноября 2013г.</w:t>
      </w:r>
    </w:p>
    <w:p w:rsidR="00173487" w:rsidRDefault="00173487" w:rsidP="00173487">
      <w:pPr>
        <w:rPr>
          <w:sz w:val="24"/>
          <w:szCs w:val="24"/>
        </w:rPr>
      </w:pPr>
    </w:p>
    <w:p w:rsidR="002B0430" w:rsidRDefault="002B0430" w:rsidP="00C92A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Экспертиза проекта</w:t>
      </w:r>
      <w:r>
        <w:rPr>
          <w:sz w:val="24"/>
          <w:szCs w:val="24"/>
        </w:rPr>
        <w:tab/>
        <w:t>решения «О бюджете городского поселения Воскресенск Воскресенского муниципального района Московской области на 2014 год» подготовлена в соответствии с требованиями Бюджетного Кодекса РФ, Федеральным законом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в целях обеспечения реализации функции финансового контроля Контрольно-счетной палатой городского поселения Воскресенск, на основании Положения о  Контрольно-счетной палате городского поселения Воскресенск Воскресенского муниципального района, утвержденного решением Совета депутатов городского поселения Воскресенск от 28.10.2013 № 522/74.</w:t>
      </w:r>
    </w:p>
    <w:p w:rsidR="002B0430" w:rsidRDefault="002B0430" w:rsidP="00C92ABB">
      <w:pPr>
        <w:jc w:val="center"/>
        <w:rPr>
          <w:sz w:val="24"/>
          <w:szCs w:val="24"/>
        </w:rPr>
      </w:pPr>
    </w:p>
    <w:p w:rsidR="002B0430" w:rsidRDefault="002B0430" w:rsidP="004502B2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2B0430" w:rsidRDefault="002B0430" w:rsidP="004502B2">
      <w:pPr>
        <w:jc w:val="center"/>
        <w:rPr>
          <w:sz w:val="24"/>
          <w:szCs w:val="24"/>
        </w:rPr>
      </w:pPr>
    </w:p>
    <w:p w:rsidR="002B0430" w:rsidRDefault="002B0430" w:rsidP="004502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Экспертиза проекта бюджета муниципального образования «Городское поселение Воскресенск Воскресенского муниципального района Московской области» на 2014 год проводилась Контрольно-счетной палатой городского поселения Воскресенск Воскресенского муниципального района (далее</w:t>
      </w:r>
      <w:r w:rsidR="00D81E3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81E3A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Контрольно-счетной палатой) в соответствии со стандартом муниципального финансового контроля «Порядок проведения экспертизы  проекта бюджета муниципального образования «Городское поселение Воскресенск» на очередной финансовый год</w:t>
      </w:r>
      <w:r w:rsidR="00173487">
        <w:rPr>
          <w:sz w:val="24"/>
          <w:szCs w:val="24"/>
        </w:rPr>
        <w:t>»</w:t>
      </w:r>
      <w:r>
        <w:rPr>
          <w:sz w:val="24"/>
          <w:szCs w:val="24"/>
        </w:rPr>
        <w:t xml:space="preserve"> (СМФК-03), разработанного на основании Стандарта финансового контроля «Экспертиза проекта бюджета на очередной финансовый год </w:t>
      </w:r>
      <w:r w:rsidR="00173487">
        <w:rPr>
          <w:sz w:val="24"/>
          <w:szCs w:val="24"/>
        </w:rPr>
        <w:t>и плановый период», утвержденного</w:t>
      </w:r>
      <w:r>
        <w:rPr>
          <w:sz w:val="24"/>
          <w:szCs w:val="24"/>
        </w:rPr>
        <w:t xml:space="preserve"> решением президиума Союза МКСО, протокол заседания № 4(30) от 25.09.2012г., Положением о бюджетном процессе городского поселения Воскресенск Воскресенского муниципального района Московской области, утвержденным решением Совета депутатов городского поселения Воскресенск № 228/35 от 29.05.2009г. (далее - Положение о бюджетном процессе) и иных действующих законодательных и нормативных правовых актов.</w:t>
      </w:r>
    </w:p>
    <w:p w:rsidR="002B0430" w:rsidRDefault="002B0430" w:rsidP="004502B2">
      <w:pPr>
        <w:jc w:val="both"/>
        <w:rPr>
          <w:sz w:val="24"/>
          <w:szCs w:val="24"/>
        </w:rPr>
      </w:pPr>
      <w:r w:rsidRPr="00EF3940">
        <w:rPr>
          <w:b/>
          <w:sz w:val="24"/>
          <w:szCs w:val="24"/>
        </w:rPr>
        <w:t>Предмет экспертно-аналитического мероприятия:</w:t>
      </w:r>
      <w:r>
        <w:rPr>
          <w:b/>
          <w:sz w:val="24"/>
          <w:szCs w:val="24"/>
        </w:rPr>
        <w:t xml:space="preserve"> </w:t>
      </w:r>
      <w:r w:rsidRPr="00EF3940">
        <w:rPr>
          <w:sz w:val="24"/>
          <w:szCs w:val="24"/>
        </w:rPr>
        <w:t>проект решения</w:t>
      </w:r>
      <w:r>
        <w:rPr>
          <w:b/>
          <w:sz w:val="24"/>
          <w:szCs w:val="24"/>
        </w:rPr>
        <w:t xml:space="preserve"> </w:t>
      </w:r>
      <w:r w:rsidRPr="00EF3940">
        <w:rPr>
          <w:sz w:val="24"/>
          <w:szCs w:val="24"/>
        </w:rPr>
        <w:t>«О бюджете городского поселения Воскресенск Воскресенского муниципального района Московской области на 2014 год».</w:t>
      </w:r>
    </w:p>
    <w:p w:rsidR="002B0430" w:rsidRDefault="002B0430" w:rsidP="00EF3940">
      <w:pPr>
        <w:jc w:val="both"/>
        <w:rPr>
          <w:sz w:val="24"/>
          <w:szCs w:val="24"/>
        </w:rPr>
      </w:pPr>
      <w:r w:rsidRPr="00EF3940">
        <w:rPr>
          <w:b/>
          <w:sz w:val="24"/>
          <w:szCs w:val="24"/>
        </w:rPr>
        <w:lastRenderedPageBreak/>
        <w:t>Цель экспертно-аналитического мероприятия:</w:t>
      </w:r>
      <w:r>
        <w:rPr>
          <w:sz w:val="24"/>
          <w:szCs w:val="24"/>
        </w:rPr>
        <w:t xml:space="preserve"> определение достоверности и обоснованности показателей формирования проекта решения </w:t>
      </w:r>
      <w:r w:rsidRPr="00EF3940">
        <w:rPr>
          <w:sz w:val="24"/>
          <w:szCs w:val="24"/>
        </w:rPr>
        <w:t xml:space="preserve">«О бюджете городского поселения Воскресенск Воскресенского муниципального района </w:t>
      </w:r>
      <w:r w:rsidR="00D62624">
        <w:rPr>
          <w:sz w:val="24"/>
          <w:szCs w:val="24"/>
        </w:rPr>
        <w:t>Московской области на 2014 год» (</w:t>
      </w:r>
      <w:r>
        <w:rPr>
          <w:sz w:val="24"/>
          <w:szCs w:val="24"/>
        </w:rPr>
        <w:t>далее - проект решения о бюджете)</w:t>
      </w:r>
    </w:p>
    <w:p w:rsidR="002B0430" w:rsidRDefault="002B0430" w:rsidP="004502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Проект решения о бюджете внесен главой городского поселения Воскресенск на рассмотрение в Совет депутатов городского поселения Воскресенск в установленный срок 15 ноября, что не противоречит статье 185 Бюджетного кодекса Российской Федерации.</w:t>
      </w:r>
    </w:p>
    <w:p w:rsidR="002B0430" w:rsidRDefault="002B0430" w:rsidP="004502B2">
      <w:pPr>
        <w:jc w:val="both"/>
        <w:rPr>
          <w:sz w:val="24"/>
          <w:szCs w:val="24"/>
        </w:rPr>
      </w:pPr>
    </w:p>
    <w:p w:rsidR="002B0430" w:rsidRDefault="002B0430" w:rsidP="004502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Проект бюджета городского поселения Воскресенск на 2014 год  сформирован на основе:</w:t>
      </w:r>
    </w:p>
    <w:p w:rsidR="002B0430" w:rsidRDefault="002B0430" w:rsidP="004502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Бюджетного послания Президента Российской Федерации от 13.06.2013г. «О бюджетной политике в 2014-2016 годах»;</w:t>
      </w:r>
    </w:p>
    <w:p w:rsidR="002B0430" w:rsidRDefault="002B0430" w:rsidP="004502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Бюджетного</w:t>
      </w:r>
      <w:r w:rsidR="00D81E3A">
        <w:rPr>
          <w:sz w:val="24"/>
          <w:szCs w:val="24"/>
        </w:rPr>
        <w:t xml:space="preserve"> кодекса Российской Федерации (</w:t>
      </w:r>
      <w:r>
        <w:rPr>
          <w:sz w:val="24"/>
          <w:szCs w:val="24"/>
        </w:rPr>
        <w:t>далее - БК РФ);</w:t>
      </w:r>
    </w:p>
    <w:p w:rsidR="002B0430" w:rsidRDefault="002B0430" w:rsidP="003B71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закона  от 06.10.2003г. № 131-ФЗ «Об общих принципах организации местного самоуправления в Российской Федерации»;</w:t>
      </w:r>
    </w:p>
    <w:p w:rsidR="002B0430" w:rsidRDefault="002B0430" w:rsidP="004502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требованиями статьи 169 БК РФ постановлением главы городского поселения Воскресенск от 16.08.2013г. № 400 утвержден Порядок составления проекта бюджета городского поселения Воскресенск на очередной финансовый год.</w:t>
      </w:r>
    </w:p>
    <w:p w:rsidR="002B0430" w:rsidRDefault="002B0430" w:rsidP="00E762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62624">
        <w:rPr>
          <w:sz w:val="24"/>
          <w:szCs w:val="24"/>
        </w:rPr>
        <w:t>Документы и материалы, предоставляемые одновременно с проектом бюджета соответствуют перечню документов и материалов, определенных  статьей 184.2 БК РФ и статьей 18 Положения о бюджетном процессе.</w:t>
      </w:r>
    </w:p>
    <w:p w:rsidR="002B0430" w:rsidRPr="00EF3940" w:rsidRDefault="002B0430" w:rsidP="00AD7F2C">
      <w:pPr>
        <w:jc w:val="both"/>
        <w:rPr>
          <w:sz w:val="24"/>
          <w:szCs w:val="24"/>
        </w:rPr>
      </w:pPr>
    </w:p>
    <w:p w:rsidR="002B0430" w:rsidRDefault="002B0430" w:rsidP="009C1E2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ПРОГНОЗА СОЦИАЛЬНО-ЭКОНОМИЧЕСКОГО РАЗВИТИЯ</w:t>
      </w:r>
    </w:p>
    <w:p w:rsidR="002B0430" w:rsidRPr="00EF3940" w:rsidRDefault="002B0430" w:rsidP="009C1E23">
      <w:pPr>
        <w:jc w:val="both"/>
        <w:rPr>
          <w:sz w:val="24"/>
          <w:szCs w:val="24"/>
        </w:rPr>
      </w:pPr>
    </w:p>
    <w:p w:rsidR="002B0430" w:rsidRDefault="002B0430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со статьей 172 БК РФ, пунктом 4 статьи 13 Положения о бюджетном процессе составление проекта бюджета городского поселения Воскресенск основывается на Прогнозе социально-экономического развития, основных направлениях бюджетной и налоговой политики городского поселения Воскресенск на 2014 год и плановый период 2015 и 2016 годов.</w:t>
      </w:r>
    </w:p>
    <w:p w:rsidR="002B0430" w:rsidRPr="00A4107A" w:rsidRDefault="00A4107A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B0430" w:rsidRPr="00A4107A">
        <w:rPr>
          <w:sz w:val="24"/>
          <w:szCs w:val="24"/>
        </w:rPr>
        <w:t>рогноз социально-экономического развития</w:t>
      </w:r>
      <w:r w:rsidRPr="00A4107A">
        <w:rPr>
          <w:sz w:val="24"/>
          <w:szCs w:val="24"/>
        </w:rPr>
        <w:t xml:space="preserve"> городского поселения Воскресенск одобрен  постановлением </w:t>
      </w:r>
      <w:r w:rsidR="001C7D29">
        <w:rPr>
          <w:sz w:val="24"/>
          <w:szCs w:val="24"/>
        </w:rPr>
        <w:t xml:space="preserve">администрации </w:t>
      </w:r>
      <w:r w:rsidR="002B0430" w:rsidRPr="00A4107A">
        <w:rPr>
          <w:sz w:val="24"/>
          <w:szCs w:val="24"/>
        </w:rPr>
        <w:t>городского поселения Воскресенск Воскресенского муниципального района</w:t>
      </w:r>
      <w:r w:rsidRPr="00A4107A">
        <w:rPr>
          <w:sz w:val="24"/>
          <w:szCs w:val="24"/>
        </w:rPr>
        <w:t xml:space="preserve"> от  18.11.2013</w:t>
      </w:r>
      <w:r w:rsidR="001C7D29">
        <w:rPr>
          <w:sz w:val="24"/>
          <w:szCs w:val="24"/>
        </w:rPr>
        <w:t xml:space="preserve"> </w:t>
      </w:r>
      <w:r w:rsidRPr="00A4107A">
        <w:rPr>
          <w:sz w:val="24"/>
          <w:szCs w:val="24"/>
        </w:rPr>
        <w:t>г.</w:t>
      </w:r>
      <w:r w:rsidR="00EF2F6D">
        <w:rPr>
          <w:sz w:val="24"/>
          <w:szCs w:val="24"/>
        </w:rPr>
        <w:t xml:space="preserve"> </w:t>
      </w:r>
      <w:r w:rsidRPr="00A4107A">
        <w:rPr>
          <w:sz w:val="24"/>
          <w:szCs w:val="24"/>
        </w:rPr>
        <w:t>№ 610</w:t>
      </w:r>
      <w:r>
        <w:rPr>
          <w:sz w:val="24"/>
          <w:szCs w:val="24"/>
        </w:rPr>
        <w:t xml:space="preserve">, т.е. </w:t>
      </w:r>
      <w:r w:rsidR="00B936E9">
        <w:rPr>
          <w:sz w:val="24"/>
          <w:szCs w:val="24"/>
        </w:rPr>
        <w:t>позже срока внесения проекта решения о бюджете (до 15.11.2013</w:t>
      </w:r>
      <w:r w:rsidR="001C7D29">
        <w:rPr>
          <w:sz w:val="24"/>
          <w:szCs w:val="24"/>
        </w:rPr>
        <w:t xml:space="preserve"> </w:t>
      </w:r>
      <w:r w:rsidR="00B936E9">
        <w:rPr>
          <w:sz w:val="24"/>
          <w:szCs w:val="24"/>
        </w:rPr>
        <w:t>г.)</w:t>
      </w:r>
    </w:p>
    <w:p w:rsidR="002B0430" w:rsidRPr="00F73809" w:rsidRDefault="002B0430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Прогноз социально-экономического развития городского поселения Воскресенск на 2014-2016 годы разработан на основе бюджетного послания Президента РФ, основных параметров прогноза социально-экономического развития за 2011-2012годы и 9 месяцев 2013 года.</w:t>
      </w:r>
    </w:p>
    <w:p w:rsidR="002B0430" w:rsidRDefault="002B0430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Прогноз разработан в двух вариантах:</w:t>
      </w:r>
    </w:p>
    <w:p w:rsidR="002B0430" w:rsidRDefault="002B0430" w:rsidP="00650F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реалистичный, учитывающий сложившиеся условия социально-экономического развития городского поселения Воскресенск;</w:t>
      </w:r>
    </w:p>
    <w:p w:rsidR="002B0430" w:rsidRDefault="002B0430" w:rsidP="00650F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  оптимистичный, предполагающий раскрытие потенциальных возможностей всех секторов экономики городского поселения Воскресенск с учетом роста спроса на внутреннем и внешнем рынках и потенциальных инвестиционных возможностей, направленных на устойчивость экономики в условиях кризиса.</w:t>
      </w:r>
    </w:p>
    <w:p w:rsidR="002B0430" w:rsidRDefault="002B0430" w:rsidP="00F738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Контрольно-счетной палатой анализировались показатели, предусмотренные на 2014год и плановый период 2015 и 2016 годы по варианту 2 (оптимистичный)</w:t>
      </w:r>
      <w:r>
        <w:rPr>
          <w:sz w:val="24"/>
          <w:szCs w:val="24"/>
        </w:rPr>
        <w:tab/>
      </w:r>
    </w:p>
    <w:p w:rsidR="002B0430" w:rsidRDefault="002B0430" w:rsidP="000865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57A36">
        <w:rPr>
          <w:color w:val="000000"/>
          <w:sz w:val="24"/>
          <w:szCs w:val="24"/>
        </w:rPr>
        <w:t>Динамика основных показателей прогноза, характеризующих социально-экономическое положение городского поселения Воскресенск, согласно Прогнозу, представлена в таблице</w:t>
      </w:r>
      <w:r>
        <w:rPr>
          <w:color w:val="000000"/>
          <w:sz w:val="24"/>
          <w:szCs w:val="24"/>
        </w:rPr>
        <w:t>:</w:t>
      </w:r>
    </w:p>
    <w:p w:rsidR="002B0430" w:rsidRDefault="002B0430" w:rsidP="000865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D62624" w:rsidRDefault="00D62624" w:rsidP="000865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D62624" w:rsidRDefault="00D62624" w:rsidP="000865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854631" w:rsidRDefault="00854631" w:rsidP="000865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D62624" w:rsidRDefault="00173487" w:rsidP="00173487">
      <w:pPr>
        <w:widowControl w:val="0"/>
        <w:autoSpaceDE w:val="0"/>
        <w:autoSpaceDN w:val="0"/>
        <w:adjustRightInd w:val="0"/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№1</w:t>
      </w:r>
    </w:p>
    <w:p w:rsidR="002B0430" w:rsidRPr="00457A36" w:rsidRDefault="002B0430" w:rsidP="000865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2B0430" w:rsidRDefault="002B0430" w:rsidP="000865C7">
      <w:pPr>
        <w:widowControl w:val="0"/>
        <w:autoSpaceDE w:val="0"/>
        <w:autoSpaceDN w:val="0"/>
        <w:adjustRightInd w:val="0"/>
        <w:ind w:firstLine="708"/>
        <w:jc w:val="right"/>
        <w:rPr>
          <w:color w:val="000000"/>
        </w:rPr>
      </w:pPr>
    </w:p>
    <w:tbl>
      <w:tblPr>
        <w:tblpPr w:leftFromText="180" w:rightFromText="180" w:horzAnchor="margin" w:tblpY="6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1134"/>
        <w:gridCol w:w="1134"/>
        <w:gridCol w:w="1134"/>
        <w:gridCol w:w="1134"/>
        <w:gridCol w:w="1100"/>
        <w:gridCol w:w="1134"/>
      </w:tblGrid>
      <w:tr w:rsidR="002B0430" w:rsidTr="00906CD4">
        <w:tc>
          <w:tcPr>
            <w:tcW w:w="3261" w:type="dxa"/>
            <w:vMerge w:val="restart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6CD4">
              <w:rPr>
                <w:b/>
                <w:color w:val="000000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6CD4">
              <w:rPr>
                <w:b/>
                <w:color w:val="00000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6CD4">
              <w:rPr>
                <w:b/>
                <w:color w:val="000000"/>
              </w:rPr>
              <w:t>Оценка</w:t>
            </w: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6CD4">
              <w:rPr>
                <w:b/>
                <w:color w:val="000000"/>
              </w:rPr>
              <w:t>2013 год</w:t>
            </w:r>
          </w:p>
        </w:tc>
        <w:tc>
          <w:tcPr>
            <w:tcW w:w="3368" w:type="dxa"/>
            <w:gridSpan w:val="3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06CD4">
              <w:rPr>
                <w:b/>
                <w:color w:val="000000"/>
              </w:rPr>
              <w:t>прогноз</w:t>
            </w:r>
          </w:p>
        </w:tc>
      </w:tr>
      <w:tr w:rsidR="002B0430" w:rsidTr="00906CD4">
        <w:trPr>
          <w:trHeight w:val="283"/>
        </w:trPr>
        <w:tc>
          <w:tcPr>
            <w:tcW w:w="3261" w:type="dxa"/>
            <w:vMerge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6CD4">
              <w:rPr>
                <w:b/>
                <w:color w:val="000000"/>
              </w:rPr>
              <w:t>2011 год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6CD4">
              <w:rPr>
                <w:b/>
                <w:color w:val="000000"/>
              </w:rPr>
              <w:t>2012 год</w:t>
            </w:r>
          </w:p>
        </w:tc>
        <w:tc>
          <w:tcPr>
            <w:tcW w:w="1134" w:type="dxa"/>
            <w:vMerge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6CD4">
              <w:rPr>
                <w:b/>
                <w:color w:val="000000"/>
              </w:rPr>
              <w:t>2014 год</w:t>
            </w:r>
          </w:p>
        </w:tc>
        <w:tc>
          <w:tcPr>
            <w:tcW w:w="1100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6CD4">
              <w:rPr>
                <w:b/>
                <w:color w:val="000000"/>
              </w:rPr>
              <w:t>2015 год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06CD4">
              <w:rPr>
                <w:b/>
                <w:color w:val="000000"/>
              </w:rPr>
              <w:t>2016 год</w:t>
            </w:r>
          </w:p>
        </w:tc>
      </w:tr>
      <w:tr w:rsidR="002B0430" w:rsidTr="00906CD4">
        <w:tc>
          <w:tcPr>
            <w:tcW w:w="3261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6CD4">
              <w:rPr>
                <w:color w:val="000000"/>
              </w:rPr>
              <w:t xml:space="preserve">Численность постоянного населения              (среднегодовая) </w:t>
            </w:r>
            <w:r w:rsidRPr="00906CD4">
              <w:rPr>
                <w:i/>
                <w:color w:val="000000"/>
              </w:rPr>
              <w:t>чел.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94 887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95 506</w:t>
            </w: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95 985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96 490</w:t>
            </w:r>
          </w:p>
        </w:tc>
        <w:tc>
          <w:tcPr>
            <w:tcW w:w="1100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97 014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97 553</w:t>
            </w:r>
          </w:p>
        </w:tc>
      </w:tr>
      <w:tr w:rsidR="002B0430" w:rsidTr="00906CD4">
        <w:tc>
          <w:tcPr>
            <w:tcW w:w="3261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6CD4">
              <w:rPr>
                <w:color w:val="00000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Pr="00906CD4">
              <w:rPr>
                <w:i/>
                <w:color w:val="000000"/>
              </w:rPr>
              <w:t>(млн.руб.в ценах соответствующих лет)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33 625,4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37 762,1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39 083,8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41 741,5</w:t>
            </w:r>
          </w:p>
        </w:tc>
        <w:tc>
          <w:tcPr>
            <w:tcW w:w="1100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45 122,5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47 293,4</w:t>
            </w:r>
          </w:p>
        </w:tc>
      </w:tr>
      <w:tr w:rsidR="002B0430" w:rsidTr="00906CD4">
        <w:tc>
          <w:tcPr>
            <w:tcW w:w="3261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6CD4">
              <w:rPr>
                <w:color w:val="000000"/>
              </w:rPr>
              <w:t xml:space="preserve">объем инвестиций в основной капитал за счет всех источников финансирования </w:t>
            </w:r>
            <w:r w:rsidRPr="00906CD4">
              <w:rPr>
                <w:i/>
                <w:color w:val="000000"/>
              </w:rPr>
              <w:t>(млн.руб.в ценах соответствующих лет)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1 175,90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2 347,14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2 496,35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2 751,23</w:t>
            </w:r>
          </w:p>
        </w:tc>
        <w:tc>
          <w:tcPr>
            <w:tcW w:w="1100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3017,96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3 374,83</w:t>
            </w:r>
          </w:p>
        </w:tc>
      </w:tr>
      <w:tr w:rsidR="002B0430" w:rsidTr="00906CD4">
        <w:tc>
          <w:tcPr>
            <w:tcW w:w="3261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6CD4">
              <w:rPr>
                <w:color w:val="000000"/>
              </w:rPr>
              <w:t xml:space="preserve">Объем работ и услуг, выполненных собственными силами организаций по виду деятельности «Строительство»       </w:t>
            </w:r>
            <w:r w:rsidRPr="00906CD4">
              <w:rPr>
                <w:i/>
                <w:color w:val="000000"/>
              </w:rPr>
              <w:t>( в ценах соответствующих лет) млн. руб.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2 648,7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3 986,4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4 281,1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4 643,0</w:t>
            </w:r>
          </w:p>
        </w:tc>
        <w:tc>
          <w:tcPr>
            <w:tcW w:w="1100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5 085,0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5 616,0</w:t>
            </w:r>
          </w:p>
        </w:tc>
      </w:tr>
      <w:tr w:rsidR="002B0430" w:rsidTr="00906CD4">
        <w:tc>
          <w:tcPr>
            <w:tcW w:w="3261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18"/>
                <w:szCs w:val="18"/>
              </w:rPr>
            </w:pPr>
            <w:r w:rsidRPr="00906CD4">
              <w:rPr>
                <w:color w:val="000000"/>
                <w:sz w:val="18"/>
                <w:szCs w:val="18"/>
              </w:rPr>
              <w:t xml:space="preserve">Оборот розничной торговли,  </w:t>
            </w: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ind w:right="-105"/>
              <w:rPr>
                <w:i/>
                <w:color w:val="000000"/>
                <w:sz w:val="18"/>
                <w:szCs w:val="18"/>
              </w:rPr>
            </w:pPr>
            <w:r w:rsidRPr="00906CD4"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 w:rsidRPr="00906CD4">
              <w:rPr>
                <w:i/>
                <w:color w:val="000000"/>
                <w:sz w:val="18"/>
                <w:szCs w:val="18"/>
              </w:rPr>
              <w:t>млн</w:t>
            </w:r>
            <w:proofErr w:type="spellEnd"/>
            <w:r w:rsidRPr="00906CD4">
              <w:rPr>
                <w:i/>
                <w:color w:val="000000"/>
                <w:sz w:val="18"/>
                <w:szCs w:val="18"/>
              </w:rPr>
              <w:t xml:space="preserve"> рублей)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11 152,8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12 465,8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14</w:t>
            </w:r>
            <w:r w:rsidR="00A4107A">
              <w:rPr>
                <w:color w:val="000000"/>
              </w:rPr>
              <w:t> 297,5</w:t>
            </w:r>
          </w:p>
        </w:tc>
        <w:tc>
          <w:tcPr>
            <w:tcW w:w="1134" w:type="dxa"/>
          </w:tcPr>
          <w:p w:rsidR="002B0430" w:rsidRPr="00906CD4" w:rsidRDefault="00A4107A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16 590,9</w:t>
            </w:r>
          </w:p>
        </w:tc>
        <w:tc>
          <w:tcPr>
            <w:tcW w:w="1100" w:type="dxa"/>
          </w:tcPr>
          <w:p w:rsidR="002B0430" w:rsidRPr="00906CD4" w:rsidRDefault="00A4107A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19 267,8</w:t>
            </w:r>
          </w:p>
        </w:tc>
        <w:tc>
          <w:tcPr>
            <w:tcW w:w="1134" w:type="dxa"/>
          </w:tcPr>
          <w:p w:rsidR="002B0430" w:rsidRPr="00906CD4" w:rsidRDefault="00A4107A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22 415,2</w:t>
            </w:r>
          </w:p>
        </w:tc>
      </w:tr>
      <w:tr w:rsidR="002B0430" w:rsidTr="00906CD4">
        <w:tc>
          <w:tcPr>
            <w:tcW w:w="3261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ind w:right="-105"/>
              <w:rPr>
                <w:color w:val="000000"/>
                <w:sz w:val="18"/>
                <w:szCs w:val="18"/>
              </w:rPr>
            </w:pPr>
            <w:r w:rsidRPr="00906CD4">
              <w:rPr>
                <w:color w:val="000000"/>
                <w:sz w:val="18"/>
                <w:szCs w:val="18"/>
              </w:rPr>
              <w:t xml:space="preserve">Объем платных услуг населению, </w:t>
            </w: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6CD4">
              <w:rPr>
                <w:i/>
                <w:color w:val="000000"/>
                <w:sz w:val="18"/>
                <w:szCs w:val="18"/>
              </w:rPr>
              <w:t>(млн.рублей в ценах соответствующих лет)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2 791,6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2 949,8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3 284,6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3 675,1</w:t>
            </w:r>
          </w:p>
        </w:tc>
        <w:tc>
          <w:tcPr>
            <w:tcW w:w="1100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4 144,0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6CD4">
              <w:rPr>
                <w:color w:val="000000"/>
              </w:rPr>
              <w:t xml:space="preserve">   4 690,6</w:t>
            </w:r>
          </w:p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B0430" w:rsidTr="00906CD4">
        <w:tc>
          <w:tcPr>
            <w:tcW w:w="3261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6CD4">
              <w:rPr>
                <w:color w:val="000000"/>
              </w:rPr>
              <w:t xml:space="preserve">Прибыль </w:t>
            </w:r>
            <w:r w:rsidRPr="00906CD4">
              <w:rPr>
                <w:i/>
                <w:color w:val="000000"/>
              </w:rPr>
              <w:t>(тыс. руб.)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3 428 446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1 491 339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995 834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1 059 800</w:t>
            </w:r>
          </w:p>
        </w:tc>
        <w:tc>
          <w:tcPr>
            <w:tcW w:w="1100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1 145 285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1 255 687</w:t>
            </w:r>
          </w:p>
        </w:tc>
      </w:tr>
      <w:tr w:rsidR="002B0430" w:rsidTr="00906CD4">
        <w:tc>
          <w:tcPr>
            <w:tcW w:w="3261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06CD4">
              <w:rPr>
                <w:color w:val="000000"/>
              </w:rPr>
              <w:t xml:space="preserve">Фонд заработной платы </w:t>
            </w:r>
            <w:r w:rsidRPr="00906CD4">
              <w:rPr>
                <w:i/>
                <w:color w:val="000000"/>
              </w:rPr>
              <w:t>(млн. руб.)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7 638,0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8 315,8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9 118,9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10 252,3</w:t>
            </w:r>
          </w:p>
        </w:tc>
        <w:tc>
          <w:tcPr>
            <w:tcW w:w="1100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11 583,6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6CD4">
              <w:rPr>
                <w:color w:val="000000"/>
              </w:rPr>
              <w:t>13 174,6</w:t>
            </w:r>
          </w:p>
        </w:tc>
      </w:tr>
    </w:tbl>
    <w:p w:rsidR="002B0430" w:rsidRDefault="00FD24F8" w:rsidP="007E727D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 вышеприведенных данных следует, что представленные показатели в среднесрочной </w:t>
      </w:r>
      <w:r w:rsidRPr="00AA2AAE">
        <w:rPr>
          <w:color w:val="000000"/>
          <w:sz w:val="24"/>
          <w:szCs w:val="24"/>
        </w:rPr>
        <w:t xml:space="preserve">перспективе сохраняют тенденцию к росту, что свидетельствует об </w:t>
      </w:r>
      <w:r w:rsidR="002B0430" w:rsidRPr="00AA2AAE">
        <w:rPr>
          <w:color w:val="000000"/>
          <w:sz w:val="24"/>
          <w:szCs w:val="24"/>
        </w:rPr>
        <w:t xml:space="preserve">эффективности деятельности органов местного самоуправления по достижению положительных результатов социально-экономического развития </w:t>
      </w:r>
      <w:r w:rsidR="002B0430">
        <w:rPr>
          <w:color w:val="000000"/>
          <w:sz w:val="24"/>
          <w:szCs w:val="24"/>
        </w:rPr>
        <w:t>городского поселения Воскресенск.</w:t>
      </w:r>
    </w:p>
    <w:p w:rsidR="00173487" w:rsidRDefault="002B0430" w:rsidP="007E727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статьей 174 БК РФ разработан проект среднесрочного финансового плана городского поселения Воскресенск на 2014-2016 годы</w:t>
      </w:r>
      <w:r w:rsidR="001C7D29">
        <w:rPr>
          <w:color w:val="000000"/>
          <w:sz w:val="24"/>
          <w:szCs w:val="24"/>
        </w:rPr>
        <w:t xml:space="preserve">. Данный проект утвержден администрацией городского поселения Воскресенск от 15.11.2013г. № 596 </w:t>
      </w:r>
      <w:r w:rsidRPr="004820D3">
        <w:rPr>
          <w:color w:val="000000"/>
          <w:sz w:val="24"/>
          <w:szCs w:val="24"/>
        </w:rPr>
        <w:t>Значения показателей среднесрочного финансового плана и основных показателей проекта</w:t>
      </w:r>
      <w:r>
        <w:rPr>
          <w:color w:val="000000"/>
          <w:sz w:val="24"/>
          <w:szCs w:val="24"/>
        </w:rPr>
        <w:t xml:space="preserve"> решения о</w:t>
      </w:r>
      <w:r w:rsidRPr="004820D3">
        <w:rPr>
          <w:color w:val="000000"/>
          <w:sz w:val="24"/>
          <w:szCs w:val="24"/>
        </w:rPr>
        <w:t xml:space="preserve"> бюд</w:t>
      </w:r>
      <w:r>
        <w:rPr>
          <w:color w:val="000000"/>
          <w:sz w:val="24"/>
          <w:szCs w:val="24"/>
        </w:rPr>
        <w:t>жете соответствуют друг другу.</w:t>
      </w:r>
      <w:r w:rsidR="00173487">
        <w:rPr>
          <w:color w:val="000000"/>
          <w:sz w:val="24"/>
          <w:szCs w:val="24"/>
        </w:rPr>
        <w:t xml:space="preserve"> </w:t>
      </w:r>
    </w:p>
    <w:p w:rsidR="00854631" w:rsidRDefault="00854631" w:rsidP="0085343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54631" w:rsidRDefault="00854631" w:rsidP="0085343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B0430" w:rsidRDefault="002B0430" w:rsidP="00575AD0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ОБЩАЯ ХАРАКТЕРИСТИКА ПРОЕКТА БЮДЖЕТА ГОРОДСКОГО ПОСЕЛЕНИЯ ВОСКРЕСЕНСК НА 2014 ГОД</w:t>
      </w:r>
    </w:p>
    <w:p w:rsidR="002B0430" w:rsidRDefault="002B0430" w:rsidP="00A71CF5">
      <w:pPr>
        <w:jc w:val="both"/>
        <w:rPr>
          <w:sz w:val="24"/>
          <w:szCs w:val="24"/>
        </w:rPr>
      </w:pPr>
    </w:p>
    <w:p w:rsidR="002B0430" w:rsidRDefault="002B0430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Основные направления бюджетной и налоговой политики городского поселения Воскресенск и исходные данные для составления проекта бюджета на 2014 год одобрены Постановлением главы городского поселения Воскресенск от 16.08.2013г. № 399.</w:t>
      </w:r>
    </w:p>
    <w:p w:rsidR="002B0430" w:rsidRDefault="002B0430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Целями бюджетной и налоговой политики на 2014 год и на плановый период 2015 и 2016 годов остается:</w:t>
      </w:r>
    </w:p>
    <w:p w:rsidR="002B0430" w:rsidRDefault="00655A07" w:rsidP="00B649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2B0430">
        <w:rPr>
          <w:sz w:val="24"/>
          <w:szCs w:val="24"/>
        </w:rPr>
        <w:t xml:space="preserve"> повышение уровня и качества жизни поселения посредством удовлетворения потребностей граждан:</w:t>
      </w:r>
    </w:p>
    <w:p w:rsidR="002B0430" w:rsidRDefault="00655A07" w:rsidP="00B649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B0430">
        <w:rPr>
          <w:sz w:val="24"/>
          <w:szCs w:val="24"/>
        </w:rPr>
        <w:t xml:space="preserve"> в качественных услугах культуры, спорта, организации работы с детьми и молодежью;</w:t>
      </w:r>
    </w:p>
    <w:p w:rsidR="002B0430" w:rsidRDefault="00655A07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B0430">
        <w:rPr>
          <w:sz w:val="24"/>
          <w:szCs w:val="24"/>
        </w:rPr>
        <w:t xml:space="preserve"> в организации благоустройства территории (включая освещение улиц, содержание и ремонт дорог, озеленение территории);</w:t>
      </w:r>
    </w:p>
    <w:p w:rsidR="002B0430" w:rsidRDefault="002B0430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A07">
        <w:rPr>
          <w:sz w:val="24"/>
          <w:szCs w:val="24"/>
        </w:rPr>
        <w:t xml:space="preserve">б) </w:t>
      </w:r>
      <w:r>
        <w:rPr>
          <w:sz w:val="24"/>
          <w:szCs w:val="24"/>
        </w:rPr>
        <w:t>повышение эффективности бюджетных расходов при  одновременном повышении качества услуг, оказывае</w:t>
      </w:r>
      <w:r w:rsidR="00655A07">
        <w:rPr>
          <w:sz w:val="24"/>
          <w:szCs w:val="24"/>
        </w:rPr>
        <w:t>мых муниципальными учреждениями;</w:t>
      </w:r>
      <w:r>
        <w:rPr>
          <w:sz w:val="24"/>
          <w:szCs w:val="24"/>
        </w:rPr>
        <w:t xml:space="preserve"> </w:t>
      </w:r>
    </w:p>
    <w:p w:rsidR="002B0430" w:rsidRDefault="002B0430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создание прозрачного механизма оплаты труда руководителей учреждений;</w:t>
      </w:r>
    </w:p>
    <w:p w:rsidR="002B0430" w:rsidRDefault="002B0430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развитие кадрового потенциала работников учреждений.</w:t>
      </w:r>
    </w:p>
    <w:p w:rsidR="002B0430" w:rsidRDefault="002B0430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формировании проекта бюджета на 2014 год приняты меры, направленные на достижение поставленных целей.</w:t>
      </w:r>
    </w:p>
    <w:p w:rsidR="002B0430" w:rsidRDefault="002B0430" w:rsidP="0095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169 БК РФ проект  бюджета составлен на основе прогноза социально-экономического развития в целях финансового обеспечения расходных обязательств.</w:t>
      </w:r>
    </w:p>
    <w:p w:rsidR="002B0430" w:rsidRDefault="002B0430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требованиями п.1 статьи 184.1 БК РФ проект решения о бюджете содержит основные характеристики бюджета городского поселения Воскресенск на 2014 год:</w:t>
      </w:r>
    </w:p>
    <w:p w:rsidR="002B0430" w:rsidRDefault="002B0430" w:rsidP="00A71CF5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B0430" w:rsidTr="00906CD4">
        <w:tc>
          <w:tcPr>
            <w:tcW w:w="4785" w:type="dxa"/>
          </w:tcPr>
          <w:p w:rsidR="002B0430" w:rsidRPr="00906CD4" w:rsidRDefault="002B0430" w:rsidP="00906CD4">
            <w:pPr>
              <w:jc w:val="both"/>
              <w:rPr>
                <w:sz w:val="24"/>
                <w:szCs w:val="24"/>
              </w:rPr>
            </w:pPr>
            <w:r w:rsidRPr="00906CD4">
              <w:rPr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4786" w:type="dxa"/>
          </w:tcPr>
          <w:p w:rsidR="002B0430" w:rsidRPr="00906CD4" w:rsidRDefault="002B0430" w:rsidP="00906CD4">
            <w:pPr>
              <w:jc w:val="both"/>
              <w:rPr>
                <w:sz w:val="24"/>
                <w:szCs w:val="24"/>
              </w:rPr>
            </w:pPr>
            <w:r w:rsidRPr="00906CD4">
              <w:rPr>
                <w:sz w:val="24"/>
                <w:szCs w:val="24"/>
              </w:rPr>
              <w:t>418 000,0 тыс. руб.</w:t>
            </w:r>
          </w:p>
        </w:tc>
      </w:tr>
      <w:tr w:rsidR="002B0430" w:rsidTr="00906CD4">
        <w:tc>
          <w:tcPr>
            <w:tcW w:w="4785" w:type="dxa"/>
          </w:tcPr>
          <w:p w:rsidR="002B0430" w:rsidRPr="00906CD4" w:rsidRDefault="002B0430" w:rsidP="00906CD4">
            <w:pPr>
              <w:jc w:val="both"/>
              <w:rPr>
                <w:sz w:val="24"/>
                <w:szCs w:val="24"/>
              </w:rPr>
            </w:pPr>
            <w:r w:rsidRPr="00906CD4">
              <w:rPr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4786" w:type="dxa"/>
          </w:tcPr>
          <w:p w:rsidR="002B0430" w:rsidRPr="00906CD4" w:rsidRDefault="002B0430" w:rsidP="00906CD4">
            <w:pPr>
              <w:jc w:val="both"/>
              <w:rPr>
                <w:sz w:val="24"/>
                <w:szCs w:val="24"/>
              </w:rPr>
            </w:pPr>
            <w:r w:rsidRPr="00906CD4">
              <w:rPr>
                <w:sz w:val="24"/>
                <w:szCs w:val="24"/>
              </w:rPr>
              <w:t>446 958,0 тыс. руб.</w:t>
            </w:r>
          </w:p>
        </w:tc>
      </w:tr>
      <w:tr w:rsidR="002B0430" w:rsidTr="00906CD4">
        <w:tc>
          <w:tcPr>
            <w:tcW w:w="4785" w:type="dxa"/>
          </w:tcPr>
          <w:p w:rsidR="002B0430" w:rsidRPr="00906CD4" w:rsidRDefault="002B0430" w:rsidP="00906CD4">
            <w:pPr>
              <w:jc w:val="both"/>
              <w:rPr>
                <w:sz w:val="24"/>
                <w:szCs w:val="24"/>
              </w:rPr>
            </w:pPr>
            <w:r w:rsidRPr="00906CD4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4786" w:type="dxa"/>
          </w:tcPr>
          <w:p w:rsidR="002B0430" w:rsidRPr="00906CD4" w:rsidRDefault="002B0430" w:rsidP="00906CD4">
            <w:pPr>
              <w:jc w:val="both"/>
              <w:rPr>
                <w:sz w:val="24"/>
                <w:szCs w:val="24"/>
              </w:rPr>
            </w:pPr>
            <w:r w:rsidRPr="00906CD4">
              <w:rPr>
                <w:sz w:val="24"/>
                <w:szCs w:val="24"/>
              </w:rPr>
              <w:t>28 958,0   тыс. руб.</w:t>
            </w:r>
          </w:p>
        </w:tc>
      </w:tr>
    </w:tbl>
    <w:p w:rsidR="002B0430" w:rsidRDefault="002B0430" w:rsidP="00A71CF5">
      <w:pPr>
        <w:jc w:val="both"/>
        <w:rPr>
          <w:sz w:val="24"/>
          <w:szCs w:val="24"/>
        </w:rPr>
      </w:pPr>
    </w:p>
    <w:p w:rsidR="002B0430" w:rsidRDefault="002B0430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Размер дефицита бюджета не превышает предельного значения установленного статьей 92.1 БК РФ.</w:t>
      </w:r>
    </w:p>
    <w:p w:rsidR="002B0430" w:rsidRDefault="002B0430" w:rsidP="00AF69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Верхний предел муниципального долга городского поселения Воскресенск по состоянию на 01 января 2014 </w:t>
      </w:r>
      <w:r w:rsidR="001C7D29">
        <w:rPr>
          <w:sz w:val="24"/>
          <w:szCs w:val="24"/>
        </w:rPr>
        <w:t>года установлен в размере 28 958,00</w:t>
      </w:r>
      <w:r>
        <w:rPr>
          <w:sz w:val="24"/>
          <w:szCs w:val="24"/>
        </w:rPr>
        <w:t xml:space="preserve"> тыс. руб., что соответствует ст.107 БК РФ.</w:t>
      </w:r>
    </w:p>
    <w:p w:rsidR="002B0430" w:rsidRPr="00AB0546" w:rsidRDefault="002B0430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0546">
        <w:rPr>
          <w:sz w:val="24"/>
          <w:szCs w:val="24"/>
        </w:rPr>
        <w:t>В проекте бюджета не предусмотрено создание  резервного фонда администрации г</w:t>
      </w:r>
      <w:r w:rsidR="00AB0546">
        <w:rPr>
          <w:sz w:val="24"/>
          <w:szCs w:val="24"/>
        </w:rPr>
        <w:t>ородского поселения Воскресенск на 2014 год.</w:t>
      </w:r>
    </w:p>
    <w:p w:rsidR="002B0430" w:rsidRDefault="002B0430" w:rsidP="00A71CF5">
      <w:pPr>
        <w:jc w:val="both"/>
        <w:rPr>
          <w:sz w:val="24"/>
          <w:szCs w:val="24"/>
          <w:u w:val="single"/>
        </w:rPr>
      </w:pPr>
    </w:p>
    <w:p w:rsidR="002B0430" w:rsidRDefault="002B0430" w:rsidP="00AF6943">
      <w:pPr>
        <w:jc w:val="center"/>
        <w:rPr>
          <w:sz w:val="24"/>
          <w:szCs w:val="24"/>
        </w:rPr>
      </w:pPr>
      <w:r w:rsidRPr="00AF6943">
        <w:rPr>
          <w:sz w:val="24"/>
          <w:szCs w:val="24"/>
        </w:rPr>
        <w:t>ОСНОВНЫЕ ХАРАКТЕРИСТИКИ И СТРУКТУРНЫЕ ОСОБЕННОСТИ ДОХОДНОЙ ЧАСТИ БЮДЖЕТА</w:t>
      </w:r>
      <w:r>
        <w:rPr>
          <w:sz w:val="24"/>
          <w:szCs w:val="24"/>
        </w:rPr>
        <w:t xml:space="preserve"> НА 2014 ГОД</w:t>
      </w:r>
    </w:p>
    <w:p w:rsidR="002B0430" w:rsidRDefault="002B0430" w:rsidP="00AF6943">
      <w:pPr>
        <w:jc w:val="center"/>
        <w:rPr>
          <w:sz w:val="24"/>
          <w:szCs w:val="24"/>
        </w:rPr>
      </w:pPr>
    </w:p>
    <w:p w:rsidR="00FD24F8" w:rsidRDefault="002B0430" w:rsidP="00AF6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со статьей 174.1 БК РФ общий объем доходов городского поселения Воскресенск на 2014 год спрогнозирован на основе прогноза социально-экономического </w:t>
      </w:r>
      <w:r w:rsidR="00FD24F8">
        <w:rPr>
          <w:sz w:val="24"/>
          <w:szCs w:val="24"/>
        </w:rPr>
        <w:t>развития поселения.</w:t>
      </w:r>
    </w:p>
    <w:p w:rsidR="002B0430" w:rsidRDefault="002B0430" w:rsidP="00AF6943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характеристики проекта бюджета на 2014 год в сравнении с основными характеристиками бюджета на 2013 год  представлены в таблице № 2</w:t>
      </w:r>
    </w:p>
    <w:p w:rsidR="00857EAA" w:rsidRDefault="00857EAA" w:rsidP="00621E1D">
      <w:pPr>
        <w:jc w:val="right"/>
        <w:rPr>
          <w:sz w:val="24"/>
          <w:szCs w:val="24"/>
        </w:rPr>
      </w:pPr>
    </w:p>
    <w:p w:rsidR="00655A07" w:rsidRDefault="00655A07" w:rsidP="00621E1D">
      <w:pPr>
        <w:jc w:val="right"/>
        <w:rPr>
          <w:sz w:val="24"/>
          <w:szCs w:val="24"/>
        </w:rPr>
      </w:pPr>
    </w:p>
    <w:p w:rsidR="00857EAA" w:rsidRDefault="00857EAA" w:rsidP="00621E1D">
      <w:pPr>
        <w:jc w:val="right"/>
        <w:rPr>
          <w:sz w:val="24"/>
          <w:szCs w:val="24"/>
        </w:rPr>
      </w:pPr>
    </w:p>
    <w:p w:rsidR="002B0430" w:rsidRDefault="002B0430" w:rsidP="00621E1D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2</w:t>
      </w:r>
    </w:p>
    <w:p w:rsidR="00857EAA" w:rsidRDefault="00857EAA" w:rsidP="00621E1D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2126"/>
        <w:gridCol w:w="1560"/>
        <w:gridCol w:w="1275"/>
        <w:gridCol w:w="1418"/>
      </w:tblGrid>
      <w:tr w:rsidR="002B0430" w:rsidRPr="005B29FA" w:rsidTr="00655A07">
        <w:tc>
          <w:tcPr>
            <w:tcW w:w="3085" w:type="dxa"/>
          </w:tcPr>
          <w:p w:rsidR="002B0430" w:rsidRPr="005B29FA" w:rsidRDefault="002B0430" w:rsidP="00906CD4">
            <w:pPr>
              <w:jc w:val="both"/>
            </w:pPr>
            <w:r w:rsidRPr="005B29FA">
              <w:t>Показатели</w:t>
            </w:r>
          </w:p>
        </w:tc>
        <w:tc>
          <w:tcPr>
            <w:tcW w:w="2126" w:type="dxa"/>
          </w:tcPr>
          <w:p w:rsidR="002B0430" w:rsidRPr="005B29FA" w:rsidRDefault="002B0430" w:rsidP="00906CD4">
            <w:pPr>
              <w:jc w:val="both"/>
            </w:pPr>
            <w:r>
              <w:t>Утвержденный план с учетом принятых изменений и дополнений,                  тыс. руб.</w:t>
            </w:r>
          </w:p>
        </w:tc>
        <w:tc>
          <w:tcPr>
            <w:tcW w:w="1560" w:type="dxa"/>
          </w:tcPr>
          <w:p w:rsidR="002B0430" w:rsidRPr="005B29FA" w:rsidRDefault="002B0430" w:rsidP="00906CD4">
            <w:pPr>
              <w:jc w:val="both"/>
            </w:pPr>
            <w:r>
              <w:t>Проект бюджета  на 2014год,                    тыс. руб.</w:t>
            </w:r>
          </w:p>
        </w:tc>
        <w:tc>
          <w:tcPr>
            <w:tcW w:w="1275" w:type="dxa"/>
          </w:tcPr>
          <w:p w:rsidR="002B0430" w:rsidRDefault="002B0430" w:rsidP="00906CD4">
            <w:pPr>
              <w:jc w:val="both"/>
            </w:pPr>
            <w:r>
              <w:t xml:space="preserve">Отклонения </w:t>
            </w:r>
          </w:p>
          <w:p w:rsidR="002B0430" w:rsidRPr="005B29FA" w:rsidRDefault="002B0430" w:rsidP="00906CD4">
            <w:pPr>
              <w:jc w:val="both"/>
            </w:pPr>
            <w:r>
              <w:t>тыс. руб.</w:t>
            </w:r>
          </w:p>
          <w:p w:rsidR="002B0430" w:rsidRPr="005B29FA" w:rsidRDefault="002B0430" w:rsidP="00906CD4">
            <w:pPr>
              <w:jc w:val="both"/>
            </w:pPr>
          </w:p>
        </w:tc>
        <w:tc>
          <w:tcPr>
            <w:tcW w:w="1418" w:type="dxa"/>
          </w:tcPr>
          <w:p w:rsidR="002B0430" w:rsidRDefault="002B0430" w:rsidP="00906CD4">
            <w:pPr>
              <w:jc w:val="both"/>
            </w:pPr>
            <w:r>
              <w:t xml:space="preserve"> Отклонения ,% </w:t>
            </w:r>
          </w:p>
          <w:p w:rsidR="002B0430" w:rsidRPr="005B29FA" w:rsidRDefault="002B0430" w:rsidP="00906CD4">
            <w:pPr>
              <w:jc w:val="both"/>
            </w:pPr>
          </w:p>
        </w:tc>
      </w:tr>
      <w:tr w:rsidR="002B0430" w:rsidRPr="005B29FA" w:rsidTr="00655A07">
        <w:tc>
          <w:tcPr>
            <w:tcW w:w="3085" w:type="dxa"/>
          </w:tcPr>
          <w:p w:rsidR="00655A07" w:rsidRDefault="002B0430" w:rsidP="00906CD4">
            <w:pPr>
              <w:jc w:val="both"/>
            </w:pPr>
            <w:r>
              <w:t>д</w:t>
            </w:r>
            <w:r w:rsidRPr="005B29FA">
              <w:t>оходы всего,</w:t>
            </w:r>
            <w:r>
              <w:t xml:space="preserve">         </w:t>
            </w:r>
          </w:p>
          <w:p w:rsidR="002B0430" w:rsidRPr="005B29FA" w:rsidRDefault="002B0430" w:rsidP="00906CD4">
            <w:pPr>
              <w:jc w:val="both"/>
            </w:pPr>
            <w:r>
              <w:t xml:space="preserve">  </w:t>
            </w:r>
            <w:r w:rsidRPr="005B29FA">
              <w:t>в том числе</w:t>
            </w:r>
            <w:r>
              <w:t>:</w:t>
            </w:r>
          </w:p>
        </w:tc>
        <w:tc>
          <w:tcPr>
            <w:tcW w:w="2126" w:type="dxa"/>
          </w:tcPr>
          <w:p w:rsidR="002B0430" w:rsidRPr="005B29FA" w:rsidRDefault="002B0430" w:rsidP="00906CD4">
            <w:pPr>
              <w:jc w:val="both"/>
            </w:pPr>
            <w:r>
              <w:t>489 251,0</w:t>
            </w:r>
          </w:p>
        </w:tc>
        <w:tc>
          <w:tcPr>
            <w:tcW w:w="1560" w:type="dxa"/>
          </w:tcPr>
          <w:p w:rsidR="002B0430" w:rsidRPr="005B29FA" w:rsidRDefault="002B0430" w:rsidP="00906CD4">
            <w:pPr>
              <w:jc w:val="both"/>
            </w:pPr>
            <w:r>
              <w:t>418 000,0</w:t>
            </w:r>
          </w:p>
        </w:tc>
        <w:tc>
          <w:tcPr>
            <w:tcW w:w="1275" w:type="dxa"/>
          </w:tcPr>
          <w:p w:rsidR="002B0430" w:rsidRPr="005B29FA" w:rsidRDefault="002B0430" w:rsidP="00906CD4">
            <w:pPr>
              <w:jc w:val="both"/>
            </w:pPr>
            <w:r>
              <w:t>-71 251</w:t>
            </w:r>
          </w:p>
        </w:tc>
        <w:tc>
          <w:tcPr>
            <w:tcW w:w="1418" w:type="dxa"/>
          </w:tcPr>
          <w:p w:rsidR="002B0430" w:rsidRPr="005B29FA" w:rsidRDefault="002B0430" w:rsidP="00906CD4">
            <w:pPr>
              <w:jc w:val="both"/>
            </w:pPr>
            <w:r>
              <w:t>85,4</w:t>
            </w:r>
          </w:p>
        </w:tc>
      </w:tr>
      <w:tr w:rsidR="002B0430" w:rsidRPr="005B29FA" w:rsidTr="00655A07">
        <w:tc>
          <w:tcPr>
            <w:tcW w:w="3085" w:type="dxa"/>
          </w:tcPr>
          <w:p w:rsidR="002B0430" w:rsidRPr="005B29FA" w:rsidRDefault="002B0430" w:rsidP="00906CD4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2126" w:type="dxa"/>
          </w:tcPr>
          <w:p w:rsidR="002B0430" w:rsidRDefault="002B0430" w:rsidP="00906CD4">
            <w:pPr>
              <w:jc w:val="both"/>
            </w:pPr>
          </w:p>
          <w:p w:rsidR="002B0430" w:rsidRPr="005B29FA" w:rsidRDefault="002B0430" w:rsidP="00906CD4">
            <w:pPr>
              <w:jc w:val="both"/>
            </w:pPr>
            <w:r>
              <w:t>406 567,0</w:t>
            </w:r>
          </w:p>
        </w:tc>
        <w:tc>
          <w:tcPr>
            <w:tcW w:w="1560" w:type="dxa"/>
          </w:tcPr>
          <w:p w:rsidR="002B0430" w:rsidRDefault="002B0430" w:rsidP="00906CD4">
            <w:pPr>
              <w:jc w:val="both"/>
            </w:pPr>
          </w:p>
          <w:p w:rsidR="002B0430" w:rsidRPr="005B29FA" w:rsidRDefault="002B0430" w:rsidP="00906CD4">
            <w:pPr>
              <w:jc w:val="both"/>
            </w:pPr>
            <w:r>
              <w:t>417 138,0</w:t>
            </w:r>
          </w:p>
        </w:tc>
        <w:tc>
          <w:tcPr>
            <w:tcW w:w="1275" w:type="dxa"/>
          </w:tcPr>
          <w:p w:rsidR="002B0430" w:rsidRDefault="002B0430" w:rsidP="00906CD4">
            <w:pPr>
              <w:jc w:val="both"/>
            </w:pPr>
          </w:p>
          <w:p w:rsidR="002B0430" w:rsidRPr="005B29FA" w:rsidRDefault="002B0430" w:rsidP="00906CD4">
            <w:pPr>
              <w:jc w:val="both"/>
            </w:pPr>
            <w:r>
              <w:t>10 571,0</w:t>
            </w:r>
          </w:p>
        </w:tc>
        <w:tc>
          <w:tcPr>
            <w:tcW w:w="1418" w:type="dxa"/>
          </w:tcPr>
          <w:p w:rsidR="002B0430" w:rsidRDefault="002B0430" w:rsidP="00906CD4">
            <w:pPr>
              <w:jc w:val="both"/>
            </w:pPr>
          </w:p>
          <w:p w:rsidR="002B0430" w:rsidRPr="005B29FA" w:rsidRDefault="002B0430" w:rsidP="00906CD4">
            <w:pPr>
              <w:jc w:val="both"/>
            </w:pPr>
            <w:r>
              <w:t>102,6</w:t>
            </w:r>
          </w:p>
        </w:tc>
      </w:tr>
      <w:tr w:rsidR="002B0430" w:rsidRPr="005B29FA" w:rsidTr="00655A07">
        <w:tc>
          <w:tcPr>
            <w:tcW w:w="3085" w:type="dxa"/>
          </w:tcPr>
          <w:p w:rsidR="002B0430" w:rsidRPr="005B29FA" w:rsidRDefault="002B0430" w:rsidP="00906CD4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2126" w:type="dxa"/>
          </w:tcPr>
          <w:p w:rsidR="002B0430" w:rsidRPr="005B29FA" w:rsidRDefault="002B0430" w:rsidP="00906CD4">
            <w:pPr>
              <w:jc w:val="both"/>
            </w:pPr>
            <w:r>
              <w:t>82 684,0</w:t>
            </w:r>
          </w:p>
        </w:tc>
        <w:tc>
          <w:tcPr>
            <w:tcW w:w="1560" w:type="dxa"/>
          </w:tcPr>
          <w:p w:rsidR="002B0430" w:rsidRPr="005B29FA" w:rsidRDefault="002B0430" w:rsidP="00906CD4">
            <w:pPr>
              <w:jc w:val="both"/>
            </w:pPr>
            <w:r>
              <w:t>862,0</w:t>
            </w:r>
          </w:p>
        </w:tc>
        <w:tc>
          <w:tcPr>
            <w:tcW w:w="1275" w:type="dxa"/>
          </w:tcPr>
          <w:p w:rsidR="002B0430" w:rsidRPr="005B29FA" w:rsidRDefault="002B0430" w:rsidP="00906CD4">
            <w:pPr>
              <w:jc w:val="both"/>
            </w:pPr>
            <w:r>
              <w:t>-81 822,0</w:t>
            </w:r>
          </w:p>
        </w:tc>
        <w:tc>
          <w:tcPr>
            <w:tcW w:w="1418" w:type="dxa"/>
          </w:tcPr>
          <w:p w:rsidR="002B0430" w:rsidRPr="005B29FA" w:rsidRDefault="002B0430" w:rsidP="00906CD4">
            <w:pPr>
              <w:jc w:val="both"/>
            </w:pPr>
            <w:r>
              <w:t>1,0</w:t>
            </w:r>
          </w:p>
        </w:tc>
      </w:tr>
      <w:tr w:rsidR="002B0430" w:rsidRPr="005B29FA" w:rsidTr="00655A07">
        <w:tc>
          <w:tcPr>
            <w:tcW w:w="3085" w:type="dxa"/>
          </w:tcPr>
          <w:p w:rsidR="002B0430" w:rsidRPr="005B29FA" w:rsidRDefault="002B0430" w:rsidP="00906CD4">
            <w:pPr>
              <w:jc w:val="both"/>
            </w:pPr>
            <w:r>
              <w:t>расходы</w:t>
            </w:r>
          </w:p>
        </w:tc>
        <w:tc>
          <w:tcPr>
            <w:tcW w:w="2126" w:type="dxa"/>
          </w:tcPr>
          <w:p w:rsidR="002B0430" w:rsidRPr="005B29FA" w:rsidRDefault="002B0430" w:rsidP="00906CD4">
            <w:pPr>
              <w:jc w:val="both"/>
            </w:pPr>
            <w:r>
              <w:t>548 926,0</w:t>
            </w:r>
          </w:p>
        </w:tc>
        <w:tc>
          <w:tcPr>
            <w:tcW w:w="1560" w:type="dxa"/>
          </w:tcPr>
          <w:p w:rsidR="002B0430" w:rsidRPr="005B29FA" w:rsidRDefault="002B0430" w:rsidP="00906CD4">
            <w:pPr>
              <w:jc w:val="both"/>
            </w:pPr>
            <w:r>
              <w:t>446 958,0</w:t>
            </w:r>
          </w:p>
        </w:tc>
        <w:tc>
          <w:tcPr>
            <w:tcW w:w="1275" w:type="dxa"/>
          </w:tcPr>
          <w:p w:rsidR="002B0430" w:rsidRPr="005B29FA" w:rsidRDefault="002B0430" w:rsidP="00906CD4">
            <w:pPr>
              <w:jc w:val="both"/>
            </w:pPr>
            <w:r>
              <w:t>-101 968,0</w:t>
            </w:r>
          </w:p>
        </w:tc>
        <w:tc>
          <w:tcPr>
            <w:tcW w:w="1418" w:type="dxa"/>
          </w:tcPr>
          <w:p w:rsidR="002B0430" w:rsidRPr="005B29FA" w:rsidRDefault="002B0430" w:rsidP="00906CD4">
            <w:pPr>
              <w:jc w:val="both"/>
            </w:pPr>
            <w:r>
              <w:t>81,4</w:t>
            </w:r>
          </w:p>
        </w:tc>
      </w:tr>
      <w:tr w:rsidR="002B0430" w:rsidRPr="005B29FA" w:rsidTr="00655A07">
        <w:tc>
          <w:tcPr>
            <w:tcW w:w="3085" w:type="dxa"/>
          </w:tcPr>
          <w:p w:rsidR="002B0430" w:rsidRPr="005B29FA" w:rsidRDefault="002B0430" w:rsidP="00906CD4">
            <w:pPr>
              <w:jc w:val="both"/>
            </w:pPr>
            <w:r>
              <w:t xml:space="preserve">Дефицит(-); </w:t>
            </w:r>
            <w:proofErr w:type="spellStart"/>
            <w:r>
              <w:t>профицит</w:t>
            </w:r>
            <w:proofErr w:type="spellEnd"/>
            <w:r>
              <w:t>(+)</w:t>
            </w:r>
          </w:p>
        </w:tc>
        <w:tc>
          <w:tcPr>
            <w:tcW w:w="2126" w:type="dxa"/>
          </w:tcPr>
          <w:p w:rsidR="002B0430" w:rsidRPr="005B29FA" w:rsidRDefault="002B0430" w:rsidP="00906CD4">
            <w:pPr>
              <w:jc w:val="both"/>
            </w:pPr>
            <w:r>
              <w:t>-59 675</w:t>
            </w:r>
          </w:p>
        </w:tc>
        <w:tc>
          <w:tcPr>
            <w:tcW w:w="1560" w:type="dxa"/>
          </w:tcPr>
          <w:p w:rsidR="002B0430" w:rsidRPr="005B29FA" w:rsidRDefault="002B0430" w:rsidP="00906CD4">
            <w:pPr>
              <w:jc w:val="both"/>
            </w:pPr>
            <w:r>
              <w:t>-28 958</w:t>
            </w:r>
          </w:p>
        </w:tc>
        <w:tc>
          <w:tcPr>
            <w:tcW w:w="1275" w:type="dxa"/>
          </w:tcPr>
          <w:p w:rsidR="002B0430" w:rsidRPr="005B29FA" w:rsidRDefault="002B0430" w:rsidP="00906CD4">
            <w:pPr>
              <w:jc w:val="both"/>
            </w:pPr>
            <w:r>
              <w:t>30 717</w:t>
            </w:r>
          </w:p>
        </w:tc>
        <w:tc>
          <w:tcPr>
            <w:tcW w:w="1418" w:type="dxa"/>
          </w:tcPr>
          <w:p w:rsidR="002B0430" w:rsidRPr="005B29FA" w:rsidRDefault="002B0430" w:rsidP="00906CD4">
            <w:pPr>
              <w:jc w:val="both"/>
            </w:pPr>
            <w:r>
              <w:t>48,5</w:t>
            </w:r>
          </w:p>
        </w:tc>
      </w:tr>
    </w:tbl>
    <w:p w:rsidR="002B0430" w:rsidRPr="005B29FA" w:rsidRDefault="002B0430" w:rsidP="00621E1D">
      <w:pPr>
        <w:jc w:val="both"/>
      </w:pPr>
    </w:p>
    <w:p w:rsidR="002B0430" w:rsidRDefault="002B0430" w:rsidP="00B42BB8">
      <w:pPr>
        <w:jc w:val="both"/>
        <w:rPr>
          <w:sz w:val="24"/>
          <w:szCs w:val="24"/>
        </w:rPr>
      </w:pPr>
      <w:r>
        <w:tab/>
      </w:r>
      <w:r w:rsidRPr="00266059">
        <w:rPr>
          <w:sz w:val="24"/>
          <w:szCs w:val="24"/>
        </w:rPr>
        <w:t>Проектом бюджета на 2014 год запланированы доходы в сумме  418 000,</w:t>
      </w:r>
      <w:r>
        <w:rPr>
          <w:sz w:val="24"/>
          <w:szCs w:val="24"/>
        </w:rPr>
        <w:t>0 тыс. рублей, что на 14,6</w:t>
      </w:r>
      <w:r w:rsidRPr="00266059">
        <w:rPr>
          <w:sz w:val="24"/>
          <w:szCs w:val="24"/>
        </w:rPr>
        <w:t xml:space="preserve">% меньше плана 2013 года, и обусловлено уменьшением объема  безвозмездных поступлений от бюджетов других уровней бюджетной системы РФ. Как следствие, </w:t>
      </w:r>
      <w:r>
        <w:rPr>
          <w:sz w:val="24"/>
          <w:szCs w:val="24"/>
        </w:rPr>
        <w:t>расходы бюджета на 2014 год планируются на 101 968,0 тыс. руб. меньше, чем утверждено на 2013 год, и составят 446 958,0 тыс. рублей.</w:t>
      </w:r>
    </w:p>
    <w:p w:rsidR="00560933" w:rsidRDefault="00560933" w:rsidP="00B42BB8">
      <w:pPr>
        <w:jc w:val="both"/>
        <w:rPr>
          <w:sz w:val="24"/>
          <w:szCs w:val="24"/>
        </w:rPr>
      </w:pPr>
    </w:p>
    <w:p w:rsidR="002B0430" w:rsidRDefault="002B0430" w:rsidP="00B42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Дефицит бюджета на 2014 год планируется в сумме 28 958 тыс. руб.</w:t>
      </w:r>
    </w:p>
    <w:p w:rsidR="00560933" w:rsidRDefault="00560933" w:rsidP="00B42BB8">
      <w:pPr>
        <w:jc w:val="both"/>
        <w:rPr>
          <w:sz w:val="24"/>
          <w:szCs w:val="24"/>
        </w:rPr>
      </w:pPr>
    </w:p>
    <w:p w:rsidR="002B0430" w:rsidRDefault="002B0430" w:rsidP="00B42B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качестве источников погашения внутреннего финансирования дефицита бюджета в 2014 году планируется получение кредитов от кредитных организаций в сумме 28 958 тыс. рублей.</w:t>
      </w:r>
    </w:p>
    <w:p w:rsidR="002B0430" w:rsidRPr="00266059" w:rsidRDefault="002B0430" w:rsidP="00B42BB8">
      <w:pPr>
        <w:jc w:val="both"/>
        <w:rPr>
          <w:sz w:val="24"/>
          <w:szCs w:val="24"/>
        </w:rPr>
      </w:pPr>
    </w:p>
    <w:p w:rsidR="002B0430" w:rsidRDefault="002B0430" w:rsidP="00AF6943">
      <w:pPr>
        <w:jc w:val="center"/>
        <w:rPr>
          <w:sz w:val="24"/>
          <w:szCs w:val="24"/>
        </w:rPr>
      </w:pPr>
      <w:r>
        <w:rPr>
          <w:sz w:val="24"/>
          <w:szCs w:val="24"/>
        </w:rPr>
        <w:t>ДОХОДЫ БЮДЖЕТА ГОРОДСКОГО ПОСЕЛЕНИЯ ВОСКРЕСЕНСК</w:t>
      </w:r>
    </w:p>
    <w:p w:rsidR="002B0430" w:rsidRDefault="002B0430" w:rsidP="008725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0430" w:rsidRDefault="002B0430" w:rsidP="00092B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доходной части бюджета городского поселения Воскресенск на 2014 год осуществлялось на основе показателей прогноза социально-экономического развития муниципального образования на 2014 год и плановый период 2015 и 2016 годов с учетом фактического поступления налоговых и неналоговых доходов за 9 месяцев 2013 года, ожидаемой оценки поступления доходов в 2013 году.</w:t>
      </w:r>
    </w:p>
    <w:p w:rsidR="002B0430" w:rsidRDefault="002B0430" w:rsidP="00092B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Доходная часть бюджета состоит из налоговых и неналоговых  доходов  и безвозмездных поступлений – дотаций на выравнивание бюджетной обеспеченности. Доходная часть бюджета составляет 418 000,0 тыс. рублей.</w:t>
      </w:r>
    </w:p>
    <w:p w:rsidR="002B0430" w:rsidRDefault="002B0430" w:rsidP="00092B22">
      <w:pPr>
        <w:ind w:firstLine="708"/>
        <w:jc w:val="both"/>
        <w:rPr>
          <w:sz w:val="24"/>
          <w:szCs w:val="24"/>
        </w:rPr>
      </w:pPr>
    </w:p>
    <w:p w:rsidR="002B0430" w:rsidRDefault="002B0430" w:rsidP="00092B22">
      <w:pPr>
        <w:jc w:val="both"/>
        <w:rPr>
          <w:sz w:val="24"/>
          <w:szCs w:val="24"/>
        </w:rPr>
      </w:pPr>
      <w:r>
        <w:rPr>
          <w:sz w:val="24"/>
          <w:szCs w:val="24"/>
        </w:rPr>
        <w:t>Собственные доходы бюджета запланированы на 2014 год в сумме 417 138,0 тыс. рублей (99,8%) , из них :</w:t>
      </w:r>
    </w:p>
    <w:p w:rsidR="00655A07" w:rsidRDefault="00655A07" w:rsidP="00092B22">
      <w:pPr>
        <w:jc w:val="both"/>
        <w:rPr>
          <w:sz w:val="24"/>
          <w:szCs w:val="24"/>
        </w:rPr>
      </w:pPr>
    </w:p>
    <w:p w:rsidR="002B0430" w:rsidRDefault="002B0430" w:rsidP="00092B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-налоговые доходы                        349 600,00 тыс. рублей;</w:t>
      </w:r>
    </w:p>
    <w:p w:rsidR="002B0430" w:rsidRDefault="002B0430" w:rsidP="00092B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-неналоговые  доходы                   53 038,00   тыс. рублей;</w:t>
      </w:r>
    </w:p>
    <w:p w:rsidR="002B0430" w:rsidRDefault="002B0430" w:rsidP="00C434C0">
      <w:pPr>
        <w:jc w:val="both"/>
        <w:rPr>
          <w:b/>
          <w:sz w:val="24"/>
          <w:szCs w:val="24"/>
        </w:rPr>
      </w:pPr>
    </w:p>
    <w:p w:rsidR="002B0430" w:rsidRDefault="002B0430" w:rsidP="00C434C0">
      <w:pPr>
        <w:jc w:val="both"/>
        <w:rPr>
          <w:b/>
          <w:sz w:val="24"/>
          <w:szCs w:val="24"/>
        </w:rPr>
      </w:pPr>
      <w:r w:rsidRPr="002D1758">
        <w:rPr>
          <w:b/>
          <w:sz w:val="24"/>
          <w:szCs w:val="24"/>
        </w:rPr>
        <w:t>Налоговые доходы</w:t>
      </w:r>
    </w:p>
    <w:p w:rsidR="00560933" w:rsidRDefault="00560933" w:rsidP="00C434C0">
      <w:pPr>
        <w:jc w:val="both"/>
        <w:rPr>
          <w:b/>
          <w:sz w:val="24"/>
          <w:szCs w:val="24"/>
        </w:rPr>
      </w:pPr>
    </w:p>
    <w:p w:rsidR="002B0430" w:rsidRDefault="002B0430" w:rsidP="00C434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расчету (оценке) управления экономики и финансов городского поселения Воскресенск прогнозируется поступление налоговых доходов в 2014 году в сумме 349 600 рублей, с увеличением по сравнению с 2013 годом на  4030 тыс. рублей или на 1,2%.</w:t>
      </w:r>
    </w:p>
    <w:p w:rsidR="00854631" w:rsidRDefault="00854631" w:rsidP="00C434C0">
      <w:pPr>
        <w:ind w:firstLine="708"/>
        <w:jc w:val="both"/>
        <w:rPr>
          <w:sz w:val="24"/>
          <w:szCs w:val="24"/>
        </w:rPr>
      </w:pPr>
    </w:p>
    <w:p w:rsidR="00857EAA" w:rsidRDefault="00857EAA" w:rsidP="00C434C0">
      <w:pPr>
        <w:ind w:firstLine="708"/>
        <w:jc w:val="both"/>
        <w:rPr>
          <w:sz w:val="24"/>
          <w:szCs w:val="24"/>
        </w:rPr>
      </w:pPr>
    </w:p>
    <w:p w:rsidR="002B0430" w:rsidRDefault="002B0430" w:rsidP="00C434C0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434C0">
        <w:rPr>
          <w:sz w:val="24"/>
          <w:szCs w:val="24"/>
        </w:rPr>
        <w:t>Таблица № 3</w:t>
      </w:r>
      <w:r w:rsidRPr="00C434C0">
        <w:rPr>
          <w:sz w:val="24"/>
          <w:szCs w:val="24"/>
        </w:rPr>
        <w:tab/>
      </w:r>
    </w:p>
    <w:p w:rsidR="002B0430" w:rsidRDefault="002B0430" w:rsidP="00C434C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p w:rsidR="002B0430" w:rsidRPr="00C434C0" w:rsidRDefault="002B0430" w:rsidP="00C434C0">
      <w:pPr>
        <w:jc w:val="both"/>
        <w:rPr>
          <w:sz w:val="24"/>
          <w:szCs w:val="24"/>
        </w:rPr>
      </w:pPr>
      <w:r w:rsidRPr="00C434C0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276"/>
        <w:gridCol w:w="1275"/>
        <w:gridCol w:w="1134"/>
        <w:gridCol w:w="1134"/>
        <w:gridCol w:w="709"/>
        <w:gridCol w:w="1276"/>
        <w:gridCol w:w="674"/>
      </w:tblGrid>
      <w:tr w:rsidR="002B0430" w:rsidTr="00906CD4">
        <w:tc>
          <w:tcPr>
            <w:tcW w:w="2093" w:type="dxa"/>
            <w:vMerge w:val="restart"/>
          </w:tcPr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</w:p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 xml:space="preserve">Наименование </w:t>
            </w:r>
          </w:p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>дохода</w:t>
            </w:r>
          </w:p>
        </w:tc>
        <w:tc>
          <w:tcPr>
            <w:tcW w:w="1276" w:type="dxa"/>
            <w:vMerge w:val="restart"/>
          </w:tcPr>
          <w:p w:rsidR="002B0430" w:rsidRPr="00906CD4" w:rsidRDefault="002B0430" w:rsidP="00793CA9">
            <w:pPr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>Утверждено на 2013 год</w:t>
            </w:r>
            <w:r w:rsidR="000C62B4">
              <w:rPr>
                <w:sz w:val="18"/>
                <w:szCs w:val="18"/>
              </w:rPr>
              <w:t xml:space="preserve"> с учетом принятых изменений и дополнений</w:t>
            </w:r>
          </w:p>
        </w:tc>
        <w:tc>
          <w:tcPr>
            <w:tcW w:w="1275" w:type="dxa"/>
            <w:vMerge w:val="restart"/>
          </w:tcPr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>Ожидаемое поступление</w:t>
            </w:r>
          </w:p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>2013 года</w:t>
            </w:r>
          </w:p>
        </w:tc>
        <w:tc>
          <w:tcPr>
            <w:tcW w:w="1134" w:type="dxa"/>
            <w:vMerge w:val="restart"/>
          </w:tcPr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>Прогноз на 2014 год</w:t>
            </w:r>
          </w:p>
        </w:tc>
        <w:tc>
          <w:tcPr>
            <w:tcW w:w="1843" w:type="dxa"/>
            <w:gridSpan w:val="2"/>
          </w:tcPr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 xml:space="preserve">2014 год к утвержденным </w:t>
            </w:r>
          </w:p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>назначениям  2013 года</w:t>
            </w:r>
          </w:p>
        </w:tc>
        <w:tc>
          <w:tcPr>
            <w:tcW w:w="1950" w:type="dxa"/>
            <w:gridSpan w:val="2"/>
          </w:tcPr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>2014 год к ожидаемым поступлениям 2013 года</w:t>
            </w:r>
          </w:p>
        </w:tc>
      </w:tr>
      <w:tr w:rsidR="002B0430" w:rsidTr="00906CD4">
        <w:tc>
          <w:tcPr>
            <w:tcW w:w="2093" w:type="dxa"/>
            <w:vMerge/>
          </w:tcPr>
          <w:p w:rsidR="002B0430" w:rsidRPr="00C434C0" w:rsidRDefault="002B0430" w:rsidP="00793CA9"/>
        </w:tc>
        <w:tc>
          <w:tcPr>
            <w:tcW w:w="1276" w:type="dxa"/>
            <w:vMerge/>
          </w:tcPr>
          <w:p w:rsidR="002B0430" w:rsidRPr="00C434C0" w:rsidRDefault="002B0430" w:rsidP="00906CD4">
            <w:pPr>
              <w:jc w:val="both"/>
            </w:pPr>
          </w:p>
        </w:tc>
        <w:tc>
          <w:tcPr>
            <w:tcW w:w="1275" w:type="dxa"/>
            <w:vMerge/>
          </w:tcPr>
          <w:p w:rsidR="002B0430" w:rsidRPr="00C434C0" w:rsidRDefault="002B0430" w:rsidP="00906CD4">
            <w:pPr>
              <w:jc w:val="both"/>
            </w:pPr>
          </w:p>
        </w:tc>
        <w:tc>
          <w:tcPr>
            <w:tcW w:w="1134" w:type="dxa"/>
            <w:vMerge/>
          </w:tcPr>
          <w:p w:rsidR="002B0430" w:rsidRPr="00C434C0" w:rsidRDefault="002B0430" w:rsidP="00906CD4">
            <w:pPr>
              <w:jc w:val="both"/>
            </w:pPr>
          </w:p>
        </w:tc>
        <w:tc>
          <w:tcPr>
            <w:tcW w:w="1134" w:type="dxa"/>
          </w:tcPr>
          <w:p w:rsidR="002B0430" w:rsidRPr="00C434C0" w:rsidRDefault="002B0430" w:rsidP="00906CD4">
            <w:pPr>
              <w:jc w:val="both"/>
            </w:pPr>
            <w:r>
              <w:t>тыс. руб.</w:t>
            </w:r>
          </w:p>
        </w:tc>
        <w:tc>
          <w:tcPr>
            <w:tcW w:w="709" w:type="dxa"/>
          </w:tcPr>
          <w:p w:rsidR="002B0430" w:rsidRPr="00C434C0" w:rsidRDefault="002B0430" w:rsidP="00906CD4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2B0430" w:rsidRPr="00C434C0" w:rsidRDefault="002B0430" w:rsidP="00906CD4">
            <w:pPr>
              <w:jc w:val="both"/>
            </w:pPr>
            <w:r>
              <w:t>тыс. руб.</w:t>
            </w:r>
          </w:p>
        </w:tc>
        <w:tc>
          <w:tcPr>
            <w:tcW w:w="674" w:type="dxa"/>
          </w:tcPr>
          <w:p w:rsidR="002B0430" w:rsidRPr="00C434C0" w:rsidRDefault="002B0430" w:rsidP="00906CD4">
            <w:pPr>
              <w:jc w:val="both"/>
            </w:pPr>
            <w:r>
              <w:t>%</w:t>
            </w:r>
          </w:p>
        </w:tc>
      </w:tr>
      <w:tr w:rsidR="002B0430" w:rsidTr="00906CD4">
        <w:tc>
          <w:tcPr>
            <w:tcW w:w="2093" w:type="dxa"/>
          </w:tcPr>
          <w:p w:rsidR="002B0430" w:rsidRPr="00906CD4" w:rsidRDefault="002B0430" w:rsidP="00793CA9">
            <w:pPr>
              <w:rPr>
                <w:b/>
              </w:rPr>
            </w:pPr>
            <w:r w:rsidRPr="00906CD4">
              <w:rPr>
                <w:b/>
              </w:rPr>
              <w:t>Налоговые доходы</w:t>
            </w:r>
          </w:p>
          <w:p w:rsidR="002B0430" w:rsidRPr="00906CD4" w:rsidRDefault="002B0430" w:rsidP="00793CA9">
            <w:pPr>
              <w:rPr>
                <w:b/>
              </w:rPr>
            </w:pPr>
            <w:r w:rsidRPr="00906CD4">
              <w:rPr>
                <w:b/>
              </w:rPr>
              <w:t>из них:</w:t>
            </w:r>
          </w:p>
        </w:tc>
        <w:tc>
          <w:tcPr>
            <w:tcW w:w="1276" w:type="dxa"/>
          </w:tcPr>
          <w:p w:rsidR="002B0430" w:rsidRPr="00906CD4" w:rsidRDefault="002B0430" w:rsidP="00906CD4">
            <w:pPr>
              <w:jc w:val="both"/>
              <w:rPr>
                <w:b/>
              </w:rPr>
            </w:pPr>
            <w:r w:rsidRPr="00906CD4">
              <w:rPr>
                <w:b/>
              </w:rPr>
              <w:t>345 570,00</w:t>
            </w:r>
          </w:p>
        </w:tc>
        <w:tc>
          <w:tcPr>
            <w:tcW w:w="1275" w:type="dxa"/>
          </w:tcPr>
          <w:p w:rsidR="002B0430" w:rsidRPr="00906CD4" w:rsidRDefault="002B0430" w:rsidP="00906CD4">
            <w:pPr>
              <w:jc w:val="both"/>
              <w:rPr>
                <w:b/>
              </w:rPr>
            </w:pPr>
            <w:r w:rsidRPr="00906CD4">
              <w:rPr>
                <w:b/>
              </w:rPr>
              <w:t>369 520,00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jc w:val="both"/>
              <w:rPr>
                <w:b/>
              </w:rPr>
            </w:pPr>
            <w:r w:rsidRPr="00906CD4">
              <w:rPr>
                <w:b/>
              </w:rPr>
              <w:t>349 600,00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jc w:val="both"/>
              <w:rPr>
                <w:b/>
              </w:rPr>
            </w:pPr>
            <w:r w:rsidRPr="00906CD4">
              <w:rPr>
                <w:b/>
              </w:rPr>
              <w:t>4030,00</w:t>
            </w:r>
          </w:p>
        </w:tc>
        <w:tc>
          <w:tcPr>
            <w:tcW w:w="709" w:type="dxa"/>
          </w:tcPr>
          <w:p w:rsidR="002B0430" w:rsidRPr="00906CD4" w:rsidRDefault="002B0430" w:rsidP="00906CD4">
            <w:pPr>
              <w:jc w:val="both"/>
              <w:rPr>
                <w:b/>
              </w:rPr>
            </w:pPr>
            <w:r w:rsidRPr="00906CD4">
              <w:rPr>
                <w:b/>
              </w:rPr>
              <w:t>101,2</w:t>
            </w:r>
          </w:p>
        </w:tc>
        <w:tc>
          <w:tcPr>
            <w:tcW w:w="1276" w:type="dxa"/>
          </w:tcPr>
          <w:p w:rsidR="002B0430" w:rsidRPr="00906CD4" w:rsidRDefault="002B0430" w:rsidP="00906CD4">
            <w:pPr>
              <w:jc w:val="both"/>
              <w:rPr>
                <w:b/>
              </w:rPr>
            </w:pPr>
            <w:r w:rsidRPr="00906CD4">
              <w:rPr>
                <w:b/>
              </w:rPr>
              <w:t>-19 920,00</w:t>
            </w:r>
          </w:p>
        </w:tc>
        <w:tc>
          <w:tcPr>
            <w:tcW w:w="674" w:type="dxa"/>
          </w:tcPr>
          <w:p w:rsidR="002B0430" w:rsidRPr="00906CD4" w:rsidRDefault="002B0430" w:rsidP="00906CD4">
            <w:pPr>
              <w:jc w:val="both"/>
              <w:rPr>
                <w:b/>
              </w:rPr>
            </w:pPr>
            <w:r w:rsidRPr="00906CD4">
              <w:rPr>
                <w:b/>
              </w:rPr>
              <w:t>94,6</w:t>
            </w:r>
          </w:p>
        </w:tc>
      </w:tr>
      <w:tr w:rsidR="002B0430" w:rsidTr="00906CD4">
        <w:tc>
          <w:tcPr>
            <w:tcW w:w="2093" w:type="dxa"/>
          </w:tcPr>
          <w:p w:rsidR="002B0430" w:rsidRPr="00C434C0" w:rsidRDefault="002B0430" w:rsidP="00793CA9">
            <w:r>
              <w:t>Налог на доходы физических лиц</w:t>
            </w:r>
          </w:p>
        </w:tc>
        <w:tc>
          <w:tcPr>
            <w:tcW w:w="1276" w:type="dxa"/>
          </w:tcPr>
          <w:p w:rsidR="002B0430" w:rsidRPr="00C434C0" w:rsidRDefault="002B0430" w:rsidP="00906CD4">
            <w:pPr>
              <w:jc w:val="both"/>
            </w:pPr>
            <w:r>
              <w:t>262 300,00</w:t>
            </w:r>
          </w:p>
        </w:tc>
        <w:tc>
          <w:tcPr>
            <w:tcW w:w="1275" w:type="dxa"/>
          </w:tcPr>
          <w:p w:rsidR="002B0430" w:rsidRPr="00C434C0" w:rsidRDefault="002B0430" w:rsidP="00906CD4">
            <w:pPr>
              <w:jc w:val="both"/>
            </w:pPr>
            <w:r>
              <w:t>278 000,00</w:t>
            </w:r>
          </w:p>
        </w:tc>
        <w:tc>
          <w:tcPr>
            <w:tcW w:w="1134" w:type="dxa"/>
          </w:tcPr>
          <w:p w:rsidR="002B0430" w:rsidRPr="00C434C0" w:rsidRDefault="002B0430" w:rsidP="00906CD4">
            <w:pPr>
              <w:jc w:val="both"/>
            </w:pPr>
            <w:r>
              <w:t>265 600,00</w:t>
            </w:r>
          </w:p>
        </w:tc>
        <w:tc>
          <w:tcPr>
            <w:tcW w:w="1134" w:type="dxa"/>
          </w:tcPr>
          <w:p w:rsidR="002B0430" w:rsidRPr="00C434C0" w:rsidRDefault="002B0430" w:rsidP="00906CD4">
            <w:pPr>
              <w:jc w:val="both"/>
            </w:pPr>
            <w:r>
              <w:t>3 300,00</w:t>
            </w:r>
          </w:p>
        </w:tc>
        <w:tc>
          <w:tcPr>
            <w:tcW w:w="709" w:type="dxa"/>
          </w:tcPr>
          <w:p w:rsidR="002B0430" w:rsidRPr="00C434C0" w:rsidRDefault="002B0430" w:rsidP="00906CD4">
            <w:pPr>
              <w:jc w:val="both"/>
            </w:pPr>
            <w:r>
              <w:t>101,3</w:t>
            </w:r>
          </w:p>
        </w:tc>
        <w:tc>
          <w:tcPr>
            <w:tcW w:w="1276" w:type="dxa"/>
          </w:tcPr>
          <w:p w:rsidR="002B0430" w:rsidRPr="00C434C0" w:rsidRDefault="002B0430" w:rsidP="00906CD4">
            <w:pPr>
              <w:jc w:val="both"/>
            </w:pPr>
            <w:r>
              <w:t>-12 400,00</w:t>
            </w:r>
          </w:p>
        </w:tc>
        <w:tc>
          <w:tcPr>
            <w:tcW w:w="674" w:type="dxa"/>
          </w:tcPr>
          <w:p w:rsidR="002B0430" w:rsidRPr="00C434C0" w:rsidRDefault="002B0430" w:rsidP="00906CD4">
            <w:pPr>
              <w:jc w:val="both"/>
            </w:pPr>
            <w:r>
              <w:t>95,5</w:t>
            </w:r>
          </w:p>
        </w:tc>
      </w:tr>
      <w:tr w:rsidR="002B0430" w:rsidTr="00906CD4">
        <w:tc>
          <w:tcPr>
            <w:tcW w:w="2093" w:type="dxa"/>
          </w:tcPr>
          <w:p w:rsidR="002B0430" w:rsidRPr="00C434C0" w:rsidRDefault="002B0430" w:rsidP="00793CA9">
            <w:r>
              <w:t>Налог на имущество физических  лиц</w:t>
            </w:r>
          </w:p>
        </w:tc>
        <w:tc>
          <w:tcPr>
            <w:tcW w:w="1276" w:type="dxa"/>
          </w:tcPr>
          <w:p w:rsidR="002B0430" w:rsidRPr="00C434C0" w:rsidRDefault="002B0430" w:rsidP="00906CD4">
            <w:pPr>
              <w:jc w:val="both"/>
            </w:pPr>
            <w:r>
              <w:t>11 520,00</w:t>
            </w:r>
          </w:p>
        </w:tc>
        <w:tc>
          <w:tcPr>
            <w:tcW w:w="1275" w:type="dxa"/>
          </w:tcPr>
          <w:p w:rsidR="002B0430" w:rsidRPr="00C434C0" w:rsidRDefault="002B0430" w:rsidP="00906CD4">
            <w:pPr>
              <w:jc w:val="both"/>
            </w:pPr>
            <w:r>
              <w:t>11 520,00</w:t>
            </w:r>
          </w:p>
        </w:tc>
        <w:tc>
          <w:tcPr>
            <w:tcW w:w="1134" w:type="dxa"/>
          </w:tcPr>
          <w:p w:rsidR="002B0430" w:rsidRPr="00C434C0" w:rsidRDefault="002B0430" w:rsidP="00906CD4">
            <w:pPr>
              <w:jc w:val="both"/>
            </w:pPr>
            <w:r>
              <w:t>12 000,00</w:t>
            </w:r>
          </w:p>
        </w:tc>
        <w:tc>
          <w:tcPr>
            <w:tcW w:w="1134" w:type="dxa"/>
          </w:tcPr>
          <w:p w:rsidR="002B0430" w:rsidRPr="00C434C0" w:rsidRDefault="002B0430" w:rsidP="00906CD4">
            <w:pPr>
              <w:jc w:val="both"/>
            </w:pPr>
            <w:r>
              <w:t>480,00</w:t>
            </w:r>
          </w:p>
        </w:tc>
        <w:tc>
          <w:tcPr>
            <w:tcW w:w="709" w:type="dxa"/>
          </w:tcPr>
          <w:p w:rsidR="002B0430" w:rsidRPr="00C434C0" w:rsidRDefault="002B0430" w:rsidP="00906CD4">
            <w:pPr>
              <w:jc w:val="both"/>
            </w:pPr>
            <w:r>
              <w:t>104,2</w:t>
            </w:r>
          </w:p>
        </w:tc>
        <w:tc>
          <w:tcPr>
            <w:tcW w:w="1276" w:type="dxa"/>
          </w:tcPr>
          <w:p w:rsidR="002B0430" w:rsidRPr="00C434C0" w:rsidRDefault="002B0430" w:rsidP="00906CD4">
            <w:pPr>
              <w:jc w:val="both"/>
            </w:pPr>
            <w:r>
              <w:t>480,00</w:t>
            </w:r>
          </w:p>
        </w:tc>
        <w:tc>
          <w:tcPr>
            <w:tcW w:w="674" w:type="dxa"/>
          </w:tcPr>
          <w:p w:rsidR="002B0430" w:rsidRPr="00C434C0" w:rsidRDefault="002B0430" w:rsidP="00906CD4">
            <w:pPr>
              <w:jc w:val="both"/>
            </w:pPr>
            <w:r>
              <w:t>104,2</w:t>
            </w:r>
          </w:p>
        </w:tc>
      </w:tr>
      <w:tr w:rsidR="002B0430" w:rsidTr="00906CD4">
        <w:tc>
          <w:tcPr>
            <w:tcW w:w="2093" w:type="dxa"/>
          </w:tcPr>
          <w:p w:rsidR="002B0430" w:rsidRPr="00C434C0" w:rsidRDefault="002B0430" w:rsidP="00793CA9">
            <w:r>
              <w:t>Земельный налог</w:t>
            </w:r>
          </w:p>
        </w:tc>
        <w:tc>
          <w:tcPr>
            <w:tcW w:w="1276" w:type="dxa"/>
          </w:tcPr>
          <w:p w:rsidR="002B0430" w:rsidRPr="00C434C0" w:rsidRDefault="002B0430" w:rsidP="00906CD4">
            <w:pPr>
              <w:jc w:val="both"/>
            </w:pPr>
            <w:r>
              <w:t>71 750,00</w:t>
            </w:r>
          </w:p>
        </w:tc>
        <w:tc>
          <w:tcPr>
            <w:tcW w:w="1275" w:type="dxa"/>
          </w:tcPr>
          <w:p w:rsidR="002B0430" w:rsidRPr="00C434C0" w:rsidRDefault="002B0430" w:rsidP="00906CD4">
            <w:pPr>
              <w:jc w:val="both"/>
            </w:pPr>
            <w:r>
              <w:t>80 000,00</w:t>
            </w:r>
          </w:p>
        </w:tc>
        <w:tc>
          <w:tcPr>
            <w:tcW w:w="1134" w:type="dxa"/>
          </w:tcPr>
          <w:p w:rsidR="002B0430" w:rsidRPr="00C434C0" w:rsidRDefault="002B0430" w:rsidP="00906CD4">
            <w:pPr>
              <w:jc w:val="both"/>
            </w:pPr>
            <w:r>
              <w:t>72 000,00</w:t>
            </w:r>
          </w:p>
        </w:tc>
        <w:tc>
          <w:tcPr>
            <w:tcW w:w="1134" w:type="dxa"/>
          </w:tcPr>
          <w:p w:rsidR="002B0430" w:rsidRPr="00C434C0" w:rsidRDefault="002B0430" w:rsidP="00906CD4">
            <w:pPr>
              <w:jc w:val="both"/>
            </w:pPr>
            <w:r>
              <w:t>250,0</w:t>
            </w:r>
          </w:p>
        </w:tc>
        <w:tc>
          <w:tcPr>
            <w:tcW w:w="709" w:type="dxa"/>
          </w:tcPr>
          <w:p w:rsidR="002B0430" w:rsidRPr="00C434C0" w:rsidRDefault="000C62B4" w:rsidP="00906CD4">
            <w:pPr>
              <w:jc w:val="both"/>
            </w:pPr>
            <w:r>
              <w:t>100,3</w:t>
            </w:r>
          </w:p>
        </w:tc>
        <w:tc>
          <w:tcPr>
            <w:tcW w:w="1276" w:type="dxa"/>
          </w:tcPr>
          <w:p w:rsidR="002B0430" w:rsidRPr="00C434C0" w:rsidRDefault="002B0430" w:rsidP="00906CD4">
            <w:pPr>
              <w:jc w:val="both"/>
            </w:pPr>
            <w:r>
              <w:t>-8 000,00</w:t>
            </w:r>
          </w:p>
        </w:tc>
        <w:tc>
          <w:tcPr>
            <w:tcW w:w="674" w:type="dxa"/>
          </w:tcPr>
          <w:p w:rsidR="002B0430" w:rsidRPr="00C434C0" w:rsidRDefault="002B0430" w:rsidP="00906CD4">
            <w:pPr>
              <w:jc w:val="both"/>
            </w:pPr>
            <w:r>
              <w:t>90,0</w:t>
            </w:r>
          </w:p>
        </w:tc>
      </w:tr>
    </w:tbl>
    <w:p w:rsidR="002B0430" w:rsidRDefault="002B0430" w:rsidP="0087251A">
      <w:pPr>
        <w:jc w:val="both"/>
        <w:rPr>
          <w:sz w:val="24"/>
          <w:szCs w:val="24"/>
        </w:rPr>
      </w:pPr>
    </w:p>
    <w:p w:rsidR="002B0430" w:rsidRDefault="002B0430" w:rsidP="008725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2014 году планируется обеспечить увеличение налоговых доходов относительно ожидаемого поступления в 2013 году в основном за счет роста поступлений налога на имущество физических лиц на 4,2%.</w:t>
      </w:r>
    </w:p>
    <w:p w:rsidR="002B0430" w:rsidRDefault="002B0430" w:rsidP="001727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Прогноз поступления налога на доходы физических лиц произведен  исходя из темпа роста фонда заработной платы, предусмотренного прогнозом социально-экономического развития городского поселения Воскресенск на 2014 год.</w:t>
      </w:r>
    </w:p>
    <w:p w:rsidR="002B0430" w:rsidRDefault="002B0430" w:rsidP="001727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Расчет НДФЛ осуществлен исходя из установленного статьей 61 БК РФ норматива отчислений в бюджеты городских поселений (10%), а также 9,2% от налога на доходы физических лиц, подлежащих зачислению в бюджет Московской области, взамен дотаций на выравнивание бюджетной обеспеченности городских поселений и на поддержку мер по обеспечению сбалансированности бюджетов.</w:t>
      </w:r>
    </w:p>
    <w:p w:rsidR="002B0430" w:rsidRDefault="002B0430" w:rsidP="001727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Прогноз поступления земельного налога на 2014 год определен на основании данных ИФНС РФ о начисленном налоге к уплате в 2012 году, прогнозируемого к поступлению налога в связи с переводом земель из одной категории в другую и суммы льгот, предоставленных в соответствии с нормативными правовыми актами органа местного самоуправления.</w:t>
      </w:r>
    </w:p>
    <w:p w:rsidR="002B0430" w:rsidRDefault="002B0430" w:rsidP="00172703">
      <w:pPr>
        <w:ind w:firstLine="708"/>
        <w:jc w:val="both"/>
        <w:rPr>
          <w:sz w:val="24"/>
          <w:szCs w:val="24"/>
        </w:rPr>
      </w:pPr>
    </w:p>
    <w:p w:rsidR="002B0430" w:rsidRPr="00FA4C80" w:rsidRDefault="002B0430" w:rsidP="0087251A">
      <w:pPr>
        <w:jc w:val="both"/>
        <w:rPr>
          <w:b/>
          <w:sz w:val="24"/>
          <w:szCs w:val="24"/>
        </w:rPr>
      </w:pPr>
      <w:r w:rsidRPr="00FA4C80">
        <w:rPr>
          <w:b/>
          <w:sz w:val="24"/>
          <w:szCs w:val="24"/>
        </w:rPr>
        <w:t>Неналоговые доходы</w:t>
      </w:r>
    </w:p>
    <w:p w:rsidR="002B0430" w:rsidRDefault="002B0430" w:rsidP="008725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Предлагаемые проектом бюджетные назначения по неналоговым доходам бюджета городского поселения Воскресенск составляют:</w:t>
      </w:r>
    </w:p>
    <w:p w:rsidR="002B0430" w:rsidRDefault="002B0430" w:rsidP="008725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2014 год- 5</w:t>
      </w:r>
      <w:r w:rsidR="00CF3581">
        <w:rPr>
          <w:sz w:val="24"/>
          <w:szCs w:val="24"/>
        </w:rPr>
        <w:t>3 038,00 тыс. рублей или на 19,48</w:t>
      </w:r>
      <w:r>
        <w:rPr>
          <w:sz w:val="24"/>
          <w:szCs w:val="24"/>
        </w:rPr>
        <w:t xml:space="preserve"> % меньше к ожидаемым поступлениям 2013 года.</w:t>
      </w:r>
    </w:p>
    <w:p w:rsidR="002B0430" w:rsidRDefault="002B0430" w:rsidP="001C1AE1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4</w:t>
      </w:r>
    </w:p>
    <w:p w:rsidR="002B0430" w:rsidRDefault="002B0430" w:rsidP="001C1A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276"/>
        <w:gridCol w:w="1275"/>
        <w:gridCol w:w="1134"/>
        <w:gridCol w:w="1134"/>
        <w:gridCol w:w="709"/>
        <w:gridCol w:w="1276"/>
        <w:gridCol w:w="674"/>
      </w:tblGrid>
      <w:tr w:rsidR="002B0430" w:rsidRPr="00793CA9" w:rsidTr="00906CD4">
        <w:tc>
          <w:tcPr>
            <w:tcW w:w="2093" w:type="dxa"/>
            <w:vMerge w:val="restart"/>
          </w:tcPr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</w:p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 xml:space="preserve">Наименование </w:t>
            </w:r>
          </w:p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>дохода</w:t>
            </w:r>
          </w:p>
        </w:tc>
        <w:tc>
          <w:tcPr>
            <w:tcW w:w="1276" w:type="dxa"/>
            <w:vMerge w:val="restart"/>
          </w:tcPr>
          <w:p w:rsidR="002B0430" w:rsidRPr="00906CD4" w:rsidRDefault="002B0430" w:rsidP="0054476A">
            <w:pPr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>Утверждено на 2013 год</w:t>
            </w:r>
            <w:r w:rsidR="006B7A7B">
              <w:rPr>
                <w:sz w:val="18"/>
                <w:szCs w:val="18"/>
              </w:rPr>
              <w:t xml:space="preserve"> с учетом принятых изменений</w:t>
            </w:r>
          </w:p>
        </w:tc>
        <w:tc>
          <w:tcPr>
            <w:tcW w:w="1275" w:type="dxa"/>
            <w:vMerge w:val="restart"/>
          </w:tcPr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>Ожидаемое поступление</w:t>
            </w:r>
          </w:p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>2013 года</w:t>
            </w:r>
          </w:p>
        </w:tc>
        <w:tc>
          <w:tcPr>
            <w:tcW w:w="1134" w:type="dxa"/>
            <w:vMerge w:val="restart"/>
          </w:tcPr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>Прогноз на 2014 год</w:t>
            </w:r>
          </w:p>
        </w:tc>
        <w:tc>
          <w:tcPr>
            <w:tcW w:w="1843" w:type="dxa"/>
            <w:gridSpan w:val="2"/>
          </w:tcPr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 xml:space="preserve">2014 год к утвержденным </w:t>
            </w:r>
          </w:p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>назначениям  2013 года</w:t>
            </w:r>
          </w:p>
        </w:tc>
        <w:tc>
          <w:tcPr>
            <w:tcW w:w="1950" w:type="dxa"/>
            <w:gridSpan w:val="2"/>
          </w:tcPr>
          <w:p w:rsidR="002B0430" w:rsidRPr="00906CD4" w:rsidRDefault="002B0430" w:rsidP="00906CD4">
            <w:pPr>
              <w:jc w:val="both"/>
              <w:rPr>
                <w:sz w:val="18"/>
                <w:szCs w:val="18"/>
              </w:rPr>
            </w:pPr>
            <w:r w:rsidRPr="00906CD4">
              <w:rPr>
                <w:sz w:val="18"/>
                <w:szCs w:val="18"/>
              </w:rPr>
              <w:t>2014 год к ожидаемым поступлениям 2013 года</w:t>
            </w:r>
          </w:p>
        </w:tc>
      </w:tr>
      <w:tr w:rsidR="002B0430" w:rsidRPr="00C434C0" w:rsidTr="00906CD4">
        <w:tc>
          <w:tcPr>
            <w:tcW w:w="2093" w:type="dxa"/>
            <w:vMerge/>
          </w:tcPr>
          <w:p w:rsidR="002B0430" w:rsidRPr="00C434C0" w:rsidRDefault="002B0430" w:rsidP="0054476A"/>
        </w:tc>
        <w:tc>
          <w:tcPr>
            <w:tcW w:w="1276" w:type="dxa"/>
            <w:vMerge/>
          </w:tcPr>
          <w:p w:rsidR="002B0430" w:rsidRPr="00C434C0" w:rsidRDefault="002B0430" w:rsidP="00906CD4">
            <w:pPr>
              <w:jc w:val="both"/>
            </w:pPr>
          </w:p>
        </w:tc>
        <w:tc>
          <w:tcPr>
            <w:tcW w:w="1275" w:type="dxa"/>
            <w:vMerge/>
          </w:tcPr>
          <w:p w:rsidR="002B0430" w:rsidRPr="00C434C0" w:rsidRDefault="002B0430" w:rsidP="00906CD4">
            <w:pPr>
              <w:jc w:val="both"/>
            </w:pPr>
          </w:p>
        </w:tc>
        <w:tc>
          <w:tcPr>
            <w:tcW w:w="1134" w:type="dxa"/>
            <w:vMerge/>
          </w:tcPr>
          <w:p w:rsidR="002B0430" w:rsidRPr="00C434C0" w:rsidRDefault="002B0430" w:rsidP="00906CD4">
            <w:pPr>
              <w:jc w:val="both"/>
            </w:pPr>
          </w:p>
        </w:tc>
        <w:tc>
          <w:tcPr>
            <w:tcW w:w="1134" w:type="dxa"/>
          </w:tcPr>
          <w:p w:rsidR="002B0430" w:rsidRPr="00C434C0" w:rsidRDefault="002B0430" w:rsidP="00906CD4">
            <w:pPr>
              <w:jc w:val="both"/>
            </w:pPr>
            <w:r>
              <w:t>тыс. руб.</w:t>
            </w:r>
          </w:p>
        </w:tc>
        <w:tc>
          <w:tcPr>
            <w:tcW w:w="709" w:type="dxa"/>
          </w:tcPr>
          <w:p w:rsidR="002B0430" w:rsidRPr="00C434C0" w:rsidRDefault="002B0430" w:rsidP="00906CD4">
            <w:pPr>
              <w:jc w:val="both"/>
            </w:pPr>
            <w:r>
              <w:t>%</w:t>
            </w:r>
          </w:p>
        </w:tc>
        <w:tc>
          <w:tcPr>
            <w:tcW w:w="1276" w:type="dxa"/>
          </w:tcPr>
          <w:p w:rsidR="002B0430" w:rsidRPr="00C434C0" w:rsidRDefault="002B0430" w:rsidP="00906CD4">
            <w:pPr>
              <w:jc w:val="both"/>
            </w:pPr>
            <w:r>
              <w:t>тыс. руб.</w:t>
            </w:r>
          </w:p>
        </w:tc>
        <w:tc>
          <w:tcPr>
            <w:tcW w:w="674" w:type="dxa"/>
          </w:tcPr>
          <w:p w:rsidR="002B0430" w:rsidRPr="00C434C0" w:rsidRDefault="002B0430" w:rsidP="00906CD4">
            <w:pPr>
              <w:jc w:val="both"/>
            </w:pPr>
            <w:r>
              <w:t>%</w:t>
            </w:r>
          </w:p>
        </w:tc>
      </w:tr>
      <w:tr w:rsidR="002B0430" w:rsidRPr="00CE6FEB" w:rsidTr="00906CD4">
        <w:tc>
          <w:tcPr>
            <w:tcW w:w="2093" w:type="dxa"/>
          </w:tcPr>
          <w:p w:rsidR="002B0430" w:rsidRPr="00906CD4" w:rsidRDefault="002B0430" w:rsidP="0054476A">
            <w:pPr>
              <w:rPr>
                <w:b/>
              </w:rPr>
            </w:pPr>
            <w:r w:rsidRPr="00906CD4">
              <w:rPr>
                <w:b/>
              </w:rPr>
              <w:t>неналоговые доходы</w:t>
            </w:r>
          </w:p>
          <w:p w:rsidR="002B0430" w:rsidRPr="00906CD4" w:rsidRDefault="002B0430" w:rsidP="0054476A">
            <w:pPr>
              <w:rPr>
                <w:b/>
              </w:rPr>
            </w:pPr>
            <w:r w:rsidRPr="00906CD4">
              <w:rPr>
                <w:b/>
              </w:rPr>
              <w:t>из них:</w:t>
            </w:r>
          </w:p>
        </w:tc>
        <w:tc>
          <w:tcPr>
            <w:tcW w:w="1276" w:type="dxa"/>
          </w:tcPr>
          <w:p w:rsidR="002B0430" w:rsidRPr="00906CD4" w:rsidRDefault="00271B12" w:rsidP="00906CD4">
            <w:pPr>
              <w:jc w:val="both"/>
              <w:rPr>
                <w:b/>
              </w:rPr>
            </w:pPr>
            <w:r>
              <w:rPr>
                <w:b/>
              </w:rPr>
              <w:t>60 996,70</w:t>
            </w:r>
          </w:p>
        </w:tc>
        <w:tc>
          <w:tcPr>
            <w:tcW w:w="1275" w:type="dxa"/>
          </w:tcPr>
          <w:p w:rsidR="002B0430" w:rsidRPr="00906CD4" w:rsidRDefault="00271B12" w:rsidP="00906CD4">
            <w:pPr>
              <w:jc w:val="both"/>
              <w:rPr>
                <w:b/>
              </w:rPr>
            </w:pPr>
            <w:r>
              <w:rPr>
                <w:b/>
              </w:rPr>
              <w:t>65 868,00</w:t>
            </w:r>
          </w:p>
        </w:tc>
        <w:tc>
          <w:tcPr>
            <w:tcW w:w="1134" w:type="dxa"/>
          </w:tcPr>
          <w:p w:rsidR="002B0430" w:rsidRPr="00906CD4" w:rsidRDefault="002B0430" w:rsidP="00906CD4">
            <w:pPr>
              <w:jc w:val="both"/>
              <w:rPr>
                <w:b/>
              </w:rPr>
            </w:pPr>
            <w:r w:rsidRPr="00906CD4">
              <w:rPr>
                <w:b/>
              </w:rPr>
              <w:t>53 038,00</w:t>
            </w:r>
          </w:p>
        </w:tc>
        <w:tc>
          <w:tcPr>
            <w:tcW w:w="1134" w:type="dxa"/>
          </w:tcPr>
          <w:p w:rsidR="002B0430" w:rsidRPr="00906CD4" w:rsidRDefault="00FB48C9" w:rsidP="00906CD4">
            <w:pPr>
              <w:jc w:val="both"/>
              <w:rPr>
                <w:b/>
              </w:rPr>
            </w:pPr>
            <w:r>
              <w:rPr>
                <w:b/>
              </w:rPr>
              <w:t>-7 958,70</w:t>
            </w:r>
          </w:p>
        </w:tc>
        <w:tc>
          <w:tcPr>
            <w:tcW w:w="709" w:type="dxa"/>
          </w:tcPr>
          <w:p w:rsidR="002B0430" w:rsidRPr="00906CD4" w:rsidRDefault="00FB48C9" w:rsidP="00906CD4">
            <w:pPr>
              <w:jc w:val="both"/>
              <w:rPr>
                <w:b/>
              </w:rPr>
            </w:pPr>
            <w:r>
              <w:rPr>
                <w:b/>
              </w:rPr>
              <w:t>86,95</w:t>
            </w:r>
          </w:p>
        </w:tc>
        <w:tc>
          <w:tcPr>
            <w:tcW w:w="1276" w:type="dxa"/>
          </w:tcPr>
          <w:p w:rsidR="002B0430" w:rsidRPr="00906CD4" w:rsidRDefault="00FB48C9" w:rsidP="00906CD4">
            <w:pPr>
              <w:jc w:val="both"/>
              <w:rPr>
                <w:b/>
              </w:rPr>
            </w:pPr>
            <w:r>
              <w:rPr>
                <w:b/>
              </w:rPr>
              <w:t>-12 830,00</w:t>
            </w:r>
          </w:p>
        </w:tc>
        <w:tc>
          <w:tcPr>
            <w:tcW w:w="674" w:type="dxa"/>
          </w:tcPr>
          <w:p w:rsidR="002B0430" w:rsidRPr="00906CD4" w:rsidRDefault="00FB48C9" w:rsidP="00906CD4">
            <w:pPr>
              <w:jc w:val="both"/>
              <w:rPr>
                <w:b/>
              </w:rPr>
            </w:pPr>
            <w:r>
              <w:rPr>
                <w:b/>
              </w:rPr>
              <w:t>80,52</w:t>
            </w:r>
          </w:p>
        </w:tc>
      </w:tr>
      <w:tr w:rsidR="002B0430" w:rsidRPr="00C434C0" w:rsidTr="00906CD4">
        <w:tc>
          <w:tcPr>
            <w:tcW w:w="2093" w:type="dxa"/>
          </w:tcPr>
          <w:p w:rsidR="002B0430" w:rsidRPr="00C434C0" w:rsidRDefault="002B0430" w:rsidP="001C1AE1">
            <w:r w:rsidRPr="00906CD4">
              <w:rPr>
                <w:sz w:val="18"/>
                <w:szCs w:val="18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276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71B12" w:rsidP="00906CD4">
            <w:pPr>
              <w:jc w:val="both"/>
            </w:pPr>
            <w:r>
              <w:t>47 633,50</w:t>
            </w:r>
          </w:p>
        </w:tc>
        <w:tc>
          <w:tcPr>
            <w:tcW w:w="1275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47 410,00</w:t>
            </w:r>
          </w:p>
        </w:tc>
        <w:tc>
          <w:tcPr>
            <w:tcW w:w="1134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38 950,00</w:t>
            </w:r>
          </w:p>
        </w:tc>
        <w:tc>
          <w:tcPr>
            <w:tcW w:w="1134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FB48C9" w:rsidP="00FB48C9">
            <w:pPr>
              <w:jc w:val="both"/>
            </w:pPr>
            <w:r>
              <w:t>-8 683</w:t>
            </w:r>
            <w:r w:rsidR="002B0430">
              <w:t>,</w:t>
            </w:r>
            <w:r>
              <w:t>5</w:t>
            </w:r>
            <w:r w:rsidR="002B0430">
              <w:t>0</w:t>
            </w:r>
          </w:p>
        </w:tc>
        <w:tc>
          <w:tcPr>
            <w:tcW w:w="709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81,8</w:t>
            </w:r>
          </w:p>
        </w:tc>
        <w:tc>
          <w:tcPr>
            <w:tcW w:w="1276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FB48C9" w:rsidP="00906CD4">
            <w:pPr>
              <w:jc w:val="both"/>
            </w:pPr>
            <w:r>
              <w:t>-</w:t>
            </w:r>
            <w:r w:rsidR="002B0430">
              <w:t>8 460,00</w:t>
            </w:r>
          </w:p>
        </w:tc>
        <w:tc>
          <w:tcPr>
            <w:tcW w:w="674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82,16</w:t>
            </w:r>
          </w:p>
        </w:tc>
      </w:tr>
      <w:tr w:rsidR="002B0430" w:rsidRPr="00C434C0" w:rsidTr="00906CD4">
        <w:tc>
          <w:tcPr>
            <w:tcW w:w="2093" w:type="dxa"/>
          </w:tcPr>
          <w:p w:rsidR="002B0430" w:rsidRPr="00C434C0" w:rsidRDefault="002B0430" w:rsidP="0054476A">
            <w: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2</w:t>
            </w:r>
            <w:r w:rsidR="00271B12">
              <w:t> </w:t>
            </w:r>
            <w:r>
              <w:t>90</w:t>
            </w:r>
            <w:r w:rsidR="00271B12">
              <w:t>0,50</w:t>
            </w:r>
          </w:p>
        </w:tc>
        <w:tc>
          <w:tcPr>
            <w:tcW w:w="1275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3 138,00</w:t>
            </w:r>
          </w:p>
        </w:tc>
        <w:tc>
          <w:tcPr>
            <w:tcW w:w="1134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3 220,00</w:t>
            </w:r>
          </w:p>
        </w:tc>
        <w:tc>
          <w:tcPr>
            <w:tcW w:w="1134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319,</w:t>
            </w:r>
            <w:r w:rsidR="00FB48C9">
              <w:t>50</w:t>
            </w:r>
          </w:p>
        </w:tc>
        <w:tc>
          <w:tcPr>
            <w:tcW w:w="709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111</w:t>
            </w:r>
          </w:p>
        </w:tc>
        <w:tc>
          <w:tcPr>
            <w:tcW w:w="1276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82,00</w:t>
            </w:r>
          </w:p>
        </w:tc>
        <w:tc>
          <w:tcPr>
            <w:tcW w:w="674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102,6</w:t>
            </w:r>
          </w:p>
        </w:tc>
      </w:tr>
      <w:tr w:rsidR="002B0430" w:rsidRPr="00C434C0" w:rsidTr="00906CD4">
        <w:tc>
          <w:tcPr>
            <w:tcW w:w="2093" w:type="dxa"/>
          </w:tcPr>
          <w:p w:rsidR="002B0430" w:rsidRPr="00C434C0" w:rsidRDefault="002B0430" w:rsidP="0054476A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10 060,00</w:t>
            </w:r>
          </w:p>
        </w:tc>
        <w:tc>
          <w:tcPr>
            <w:tcW w:w="1275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14 760,00</w:t>
            </w:r>
          </w:p>
        </w:tc>
        <w:tc>
          <w:tcPr>
            <w:tcW w:w="1134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10 868,00</w:t>
            </w:r>
          </w:p>
        </w:tc>
        <w:tc>
          <w:tcPr>
            <w:tcW w:w="1134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808,00</w:t>
            </w:r>
          </w:p>
        </w:tc>
        <w:tc>
          <w:tcPr>
            <w:tcW w:w="709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108</w:t>
            </w:r>
          </w:p>
        </w:tc>
        <w:tc>
          <w:tcPr>
            <w:tcW w:w="1276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-3 892,00</w:t>
            </w:r>
          </w:p>
        </w:tc>
        <w:tc>
          <w:tcPr>
            <w:tcW w:w="674" w:type="dxa"/>
          </w:tcPr>
          <w:p w:rsidR="00271B12" w:rsidRDefault="00271B12" w:rsidP="00906CD4">
            <w:pPr>
              <w:jc w:val="both"/>
            </w:pPr>
          </w:p>
          <w:p w:rsidR="002B0430" w:rsidRPr="00C434C0" w:rsidRDefault="002B0430" w:rsidP="00906CD4">
            <w:pPr>
              <w:jc w:val="both"/>
            </w:pPr>
            <w:r>
              <w:t>73,6</w:t>
            </w:r>
          </w:p>
        </w:tc>
      </w:tr>
      <w:tr w:rsidR="00271B12" w:rsidRPr="00C434C0" w:rsidTr="00906CD4">
        <w:tc>
          <w:tcPr>
            <w:tcW w:w="2093" w:type="dxa"/>
          </w:tcPr>
          <w:p w:rsidR="00271B12" w:rsidRDefault="00271B12" w:rsidP="0054476A">
            <w:r>
              <w:t>Штрафы, санкции, возмещение ущерба</w:t>
            </w:r>
          </w:p>
        </w:tc>
        <w:tc>
          <w:tcPr>
            <w:tcW w:w="1276" w:type="dxa"/>
          </w:tcPr>
          <w:p w:rsidR="00271B12" w:rsidRDefault="00271B12" w:rsidP="00906CD4">
            <w:pPr>
              <w:jc w:val="both"/>
            </w:pPr>
          </w:p>
          <w:p w:rsidR="00271B12" w:rsidRDefault="00271B12" w:rsidP="00906CD4">
            <w:pPr>
              <w:jc w:val="both"/>
            </w:pPr>
            <w:r>
              <w:t>305,70</w:t>
            </w:r>
          </w:p>
        </w:tc>
        <w:tc>
          <w:tcPr>
            <w:tcW w:w="1275" w:type="dxa"/>
          </w:tcPr>
          <w:p w:rsidR="00271B12" w:rsidRDefault="00271B12" w:rsidP="00906CD4">
            <w:pPr>
              <w:jc w:val="both"/>
            </w:pPr>
          </w:p>
          <w:p w:rsidR="00271B12" w:rsidRDefault="00271B12" w:rsidP="00906CD4">
            <w:pPr>
              <w:jc w:val="both"/>
            </w:pPr>
            <w:r>
              <w:t>460,00</w:t>
            </w:r>
          </w:p>
        </w:tc>
        <w:tc>
          <w:tcPr>
            <w:tcW w:w="1134" w:type="dxa"/>
          </w:tcPr>
          <w:p w:rsidR="00271B12" w:rsidRDefault="00271B12" w:rsidP="00906CD4">
            <w:pPr>
              <w:jc w:val="both"/>
            </w:pPr>
          </w:p>
          <w:p w:rsidR="00271B12" w:rsidRDefault="00271B12" w:rsidP="00906CD4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271B12" w:rsidRDefault="00271B12" w:rsidP="00906CD4">
            <w:pPr>
              <w:jc w:val="both"/>
            </w:pPr>
          </w:p>
          <w:p w:rsidR="00FB48C9" w:rsidRDefault="00FB48C9" w:rsidP="00906CD4">
            <w:pPr>
              <w:jc w:val="both"/>
            </w:pPr>
            <w:r>
              <w:t>-305,70</w:t>
            </w:r>
          </w:p>
        </w:tc>
        <w:tc>
          <w:tcPr>
            <w:tcW w:w="709" w:type="dxa"/>
          </w:tcPr>
          <w:p w:rsidR="00271B12" w:rsidRDefault="00271B12" w:rsidP="00906CD4">
            <w:pPr>
              <w:jc w:val="both"/>
            </w:pPr>
          </w:p>
          <w:p w:rsidR="00FB48C9" w:rsidRDefault="00FB48C9" w:rsidP="00906CD4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271B12" w:rsidRDefault="00271B12" w:rsidP="00906CD4">
            <w:pPr>
              <w:jc w:val="both"/>
            </w:pPr>
          </w:p>
          <w:p w:rsidR="00FB48C9" w:rsidRDefault="00FB48C9" w:rsidP="00906CD4">
            <w:pPr>
              <w:jc w:val="both"/>
            </w:pPr>
            <w:r>
              <w:t>-460,00</w:t>
            </w:r>
          </w:p>
        </w:tc>
        <w:tc>
          <w:tcPr>
            <w:tcW w:w="674" w:type="dxa"/>
          </w:tcPr>
          <w:p w:rsidR="00271B12" w:rsidRDefault="00271B12" w:rsidP="00906CD4">
            <w:pPr>
              <w:jc w:val="both"/>
            </w:pPr>
          </w:p>
          <w:p w:rsidR="00FB48C9" w:rsidRDefault="00FB48C9" w:rsidP="00906CD4">
            <w:pPr>
              <w:jc w:val="both"/>
            </w:pPr>
            <w:r>
              <w:t>-</w:t>
            </w:r>
          </w:p>
        </w:tc>
      </w:tr>
      <w:tr w:rsidR="00271B12" w:rsidRPr="00C434C0" w:rsidTr="00906CD4">
        <w:tc>
          <w:tcPr>
            <w:tcW w:w="2093" w:type="dxa"/>
          </w:tcPr>
          <w:p w:rsidR="00271B12" w:rsidRDefault="00271B12" w:rsidP="0054476A">
            <w:r>
              <w:t>Прочие неналоговые доходы</w:t>
            </w:r>
          </w:p>
        </w:tc>
        <w:tc>
          <w:tcPr>
            <w:tcW w:w="1276" w:type="dxa"/>
          </w:tcPr>
          <w:p w:rsidR="00271B12" w:rsidRDefault="00271B12" w:rsidP="00906CD4">
            <w:pPr>
              <w:jc w:val="both"/>
            </w:pPr>
          </w:p>
          <w:p w:rsidR="00271B12" w:rsidRDefault="00271B12" w:rsidP="00906CD4">
            <w:pPr>
              <w:jc w:val="both"/>
            </w:pPr>
            <w:r>
              <w:t>97,00</w:t>
            </w:r>
          </w:p>
        </w:tc>
        <w:tc>
          <w:tcPr>
            <w:tcW w:w="1275" w:type="dxa"/>
          </w:tcPr>
          <w:p w:rsidR="00271B12" w:rsidRDefault="00271B12" w:rsidP="00906CD4">
            <w:pPr>
              <w:jc w:val="both"/>
            </w:pPr>
          </w:p>
          <w:p w:rsidR="00271B12" w:rsidRDefault="00271B12" w:rsidP="00906CD4">
            <w:pPr>
              <w:jc w:val="both"/>
            </w:pPr>
            <w:r>
              <w:t>100,00</w:t>
            </w:r>
          </w:p>
        </w:tc>
        <w:tc>
          <w:tcPr>
            <w:tcW w:w="1134" w:type="dxa"/>
          </w:tcPr>
          <w:p w:rsidR="00271B12" w:rsidRDefault="00271B12" w:rsidP="00906CD4">
            <w:pPr>
              <w:jc w:val="both"/>
            </w:pPr>
          </w:p>
          <w:p w:rsidR="00271B12" w:rsidRDefault="00271B12" w:rsidP="00906CD4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271B12" w:rsidRDefault="00271B12" w:rsidP="00906CD4">
            <w:pPr>
              <w:jc w:val="both"/>
            </w:pPr>
          </w:p>
          <w:p w:rsidR="00FB48C9" w:rsidRDefault="00FB48C9" w:rsidP="00906CD4">
            <w:pPr>
              <w:jc w:val="both"/>
            </w:pPr>
            <w:r>
              <w:t>-97,00</w:t>
            </w:r>
          </w:p>
        </w:tc>
        <w:tc>
          <w:tcPr>
            <w:tcW w:w="709" w:type="dxa"/>
          </w:tcPr>
          <w:p w:rsidR="00271B12" w:rsidRDefault="00271B12" w:rsidP="00906CD4">
            <w:pPr>
              <w:jc w:val="both"/>
            </w:pPr>
          </w:p>
          <w:p w:rsidR="00FB48C9" w:rsidRDefault="00FB48C9" w:rsidP="00906CD4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271B12" w:rsidRDefault="00271B12" w:rsidP="00906CD4">
            <w:pPr>
              <w:jc w:val="both"/>
            </w:pPr>
          </w:p>
          <w:p w:rsidR="00FB48C9" w:rsidRDefault="00FB48C9" w:rsidP="00906CD4">
            <w:pPr>
              <w:jc w:val="both"/>
            </w:pPr>
            <w:r>
              <w:t>-100,00</w:t>
            </w:r>
          </w:p>
        </w:tc>
        <w:tc>
          <w:tcPr>
            <w:tcW w:w="674" w:type="dxa"/>
          </w:tcPr>
          <w:p w:rsidR="00271B12" w:rsidRDefault="00271B12" w:rsidP="00906CD4">
            <w:pPr>
              <w:jc w:val="both"/>
            </w:pPr>
          </w:p>
          <w:p w:rsidR="00FB48C9" w:rsidRDefault="00FB48C9" w:rsidP="00906CD4">
            <w:pPr>
              <w:jc w:val="both"/>
            </w:pPr>
            <w:r>
              <w:t>-</w:t>
            </w:r>
          </w:p>
        </w:tc>
      </w:tr>
    </w:tbl>
    <w:p w:rsidR="002B0430" w:rsidRDefault="002B0430" w:rsidP="0087251A">
      <w:pPr>
        <w:jc w:val="both"/>
        <w:rPr>
          <w:sz w:val="24"/>
          <w:szCs w:val="24"/>
        </w:rPr>
      </w:pPr>
    </w:p>
    <w:p w:rsidR="002B0430" w:rsidRDefault="002B0430" w:rsidP="008725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Поступления арендной платы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 в бюджет городского поселения Воскресенск планируются в размере 22 150,00 тыс. рублей или 5,3% от доходов бюджета 2014 года.</w:t>
      </w:r>
    </w:p>
    <w:p w:rsidR="002B0430" w:rsidRDefault="002B0430" w:rsidP="00B207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Доходы от оказания платных услуг (работ) и компенсации затрат государства предусмотрены в бюджете на 2014 год в размере 3 220,00 тыс. рублей. Платные услуги оказывают муниципальные учреждения: МУ «ДК «Цементник»,МУ «</w:t>
      </w:r>
      <w:proofErr w:type="spellStart"/>
      <w:r>
        <w:rPr>
          <w:sz w:val="24"/>
          <w:szCs w:val="24"/>
        </w:rPr>
        <w:t>ЦКиД</w:t>
      </w:r>
      <w:proofErr w:type="spellEnd"/>
      <w:r>
        <w:rPr>
          <w:sz w:val="24"/>
          <w:szCs w:val="24"/>
        </w:rPr>
        <w:t xml:space="preserve"> «Москворецкий»,МУ «Концертно-выставочный зал», МКУ «Благоустройство и озеленение».</w:t>
      </w:r>
    </w:p>
    <w:p w:rsidR="002B0430" w:rsidRDefault="002B0430" w:rsidP="00B207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поселения планируются в сумме 10 868,00 тыс</w:t>
      </w:r>
      <w:r w:rsidR="00CF3581">
        <w:rPr>
          <w:sz w:val="24"/>
          <w:szCs w:val="24"/>
        </w:rPr>
        <w:t>. рублей на 2014 год или 2,6%  от общей суммы доходов</w:t>
      </w:r>
      <w:r>
        <w:rPr>
          <w:sz w:val="24"/>
          <w:szCs w:val="24"/>
        </w:rPr>
        <w:t>.</w:t>
      </w:r>
    </w:p>
    <w:p w:rsidR="002B0430" w:rsidRDefault="002B0430" w:rsidP="00B207F3">
      <w:pPr>
        <w:ind w:firstLine="708"/>
        <w:jc w:val="both"/>
        <w:rPr>
          <w:sz w:val="24"/>
          <w:szCs w:val="24"/>
        </w:rPr>
      </w:pPr>
    </w:p>
    <w:p w:rsidR="002B0430" w:rsidRDefault="002B0430" w:rsidP="00B207F3">
      <w:pPr>
        <w:jc w:val="both"/>
        <w:rPr>
          <w:b/>
          <w:sz w:val="24"/>
          <w:szCs w:val="24"/>
        </w:rPr>
      </w:pPr>
      <w:r w:rsidRPr="00B207F3">
        <w:rPr>
          <w:b/>
          <w:sz w:val="24"/>
          <w:szCs w:val="24"/>
        </w:rPr>
        <w:t>Безвозмездные поступления</w:t>
      </w:r>
    </w:p>
    <w:p w:rsidR="002B0430" w:rsidRDefault="002B0430" w:rsidP="00B207F3">
      <w:pPr>
        <w:jc w:val="both"/>
        <w:rPr>
          <w:sz w:val="24"/>
          <w:szCs w:val="24"/>
        </w:rPr>
      </w:pPr>
      <w:r w:rsidRPr="00B207F3">
        <w:rPr>
          <w:sz w:val="24"/>
          <w:szCs w:val="24"/>
        </w:rPr>
        <w:tab/>
        <w:t>В доле безвозме</w:t>
      </w:r>
      <w:r>
        <w:rPr>
          <w:sz w:val="24"/>
          <w:szCs w:val="24"/>
        </w:rPr>
        <w:t>здных поступлений (82 684,00 тыс. рублей), дотации на выравнивание бюджетной обеспеченности составляют 1,16% (960,00 тыс. руб.)</w:t>
      </w:r>
    </w:p>
    <w:p w:rsidR="002B0430" w:rsidRDefault="002B0430" w:rsidP="008725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дотации бюджетам на поддержку мер по обеспечению сбалансированности бюджетов-10,65%  (8 807,00 тыс. рублей), на прочие субсидии приходится 84,2% (69 665 тыс. рублей).</w:t>
      </w:r>
    </w:p>
    <w:p w:rsidR="002B0430" w:rsidRDefault="002B0430" w:rsidP="008725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проекте бюджета городского поселения Воскресенск на 2014 год запланированы безвозмездные поступления</w:t>
      </w:r>
      <w:r w:rsidR="004E7188">
        <w:rPr>
          <w:sz w:val="24"/>
          <w:szCs w:val="24"/>
        </w:rPr>
        <w:t xml:space="preserve"> </w:t>
      </w:r>
      <w:r>
        <w:rPr>
          <w:sz w:val="24"/>
          <w:szCs w:val="24"/>
        </w:rPr>
        <w:t>- дотации  бюджетам поселений на выравнивание бюджетной обеспеченности в размере 862,00 тыс. рублей или 0,2% от общей суммы доходов.</w:t>
      </w:r>
    </w:p>
    <w:p w:rsidR="002B0430" w:rsidRDefault="002B0430" w:rsidP="0087251A">
      <w:pPr>
        <w:jc w:val="both"/>
        <w:rPr>
          <w:sz w:val="24"/>
          <w:szCs w:val="24"/>
        </w:rPr>
      </w:pPr>
    </w:p>
    <w:p w:rsidR="006221CF" w:rsidRDefault="006221CF" w:rsidP="0087251A">
      <w:pPr>
        <w:jc w:val="both"/>
        <w:rPr>
          <w:sz w:val="24"/>
          <w:szCs w:val="24"/>
        </w:rPr>
      </w:pPr>
    </w:p>
    <w:p w:rsidR="002B0430" w:rsidRDefault="002B0430" w:rsidP="000F23D1">
      <w:pPr>
        <w:jc w:val="center"/>
        <w:rPr>
          <w:sz w:val="24"/>
          <w:szCs w:val="24"/>
        </w:rPr>
      </w:pPr>
      <w:r>
        <w:rPr>
          <w:sz w:val="24"/>
          <w:szCs w:val="24"/>
        </w:rPr>
        <w:t>ОСНОВНЫЕ ХАРАКТЕРИСТИКИ И СТРУКТУРНЫЕ ОСОБЕННОСТИ РАСХОДНОЙ ЧАСТИ БЮДЖЕТА ГОРОДСКОГО ПОСЕЛЕНИЯ ВОСКРЕСЕНСК</w:t>
      </w:r>
    </w:p>
    <w:p w:rsidR="006221CF" w:rsidRDefault="006221CF" w:rsidP="000F23D1">
      <w:pPr>
        <w:ind w:firstLine="708"/>
        <w:jc w:val="center"/>
        <w:rPr>
          <w:b/>
          <w:sz w:val="28"/>
          <w:szCs w:val="28"/>
        </w:rPr>
      </w:pPr>
    </w:p>
    <w:p w:rsidR="002B0430" w:rsidRDefault="002B0430" w:rsidP="000F23D1">
      <w:pPr>
        <w:ind w:firstLine="708"/>
        <w:jc w:val="both"/>
        <w:rPr>
          <w:sz w:val="24"/>
          <w:szCs w:val="24"/>
        </w:rPr>
      </w:pPr>
      <w:r w:rsidRPr="000F23D1">
        <w:rPr>
          <w:sz w:val="24"/>
          <w:szCs w:val="24"/>
        </w:rPr>
        <w:t xml:space="preserve">Общий объем </w:t>
      </w:r>
      <w:r>
        <w:rPr>
          <w:sz w:val="24"/>
          <w:szCs w:val="24"/>
        </w:rPr>
        <w:t>расходов бюджета городского поселения Воскресенск на 2014</w:t>
      </w:r>
      <w:r w:rsidR="00CF3581">
        <w:rPr>
          <w:sz w:val="24"/>
          <w:szCs w:val="24"/>
        </w:rPr>
        <w:t xml:space="preserve"> год определен в объеме 446 958,</w:t>
      </w:r>
      <w:r>
        <w:rPr>
          <w:sz w:val="24"/>
          <w:szCs w:val="24"/>
        </w:rPr>
        <w:t>00 тыс. рублей или 86,25 % к ожидаемому исполнению за 2013 год.</w:t>
      </w:r>
    </w:p>
    <w:p w:rsidR="002B0430" w:rsidRDefault="002B0430" w:rsidP="000F23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 расходов проекта бюджета на 2014 год определен в таблице № 5.</w:t>
      </w:r>
    </w:p>
    <w:p w:rsidR="006221CF" w:rsidRDefault="006221CF" w:rsidP="000F23D1">
      <w:pPr>
        <w:ind w:firstLine="708"/>
        <w:jc w:val="both"/>
        <w:rPr>
          <w:sz w:val="24"/>
          <w:szCs w:val="24"/>
        </w:rPr>
      </w:pPr>
    </w:p>
    <w:p w:rsidR="006221CF" w:rsidRDefault="006221CF" w:rsidP="000F23D1">
      <w:pPr>
        <w:ind w:firstLine="708"/>
        <w:jc w:val="both"/>
        <w:rPr>
          <w:sz w:val="24"/>
          <w:szCs w:val="24"/>
        </w:rPr>
      </w:pPr>
    </w:p>
    <w:p w:rsidR="002B0430" w:rsidRDefault="002B0430" w:rsidP="008F069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№ 5</w:t>
      </w:r>
    </w:p>
    <w:p w:rsidR="002B0430" w:rsidRDefault="002B0430" w:rsidP="008F069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1007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22"/>
        <w:gridCol w:w="1843"/>
        <w:gridCol w:w="1701"/>
        <w:gridCol w:w="1276"/>
        <w:gridCol w:w="1134"/>
      </w:tblGrid>
      <w:tr w:rsidR="00C45B2D" w:rsidRPr="008F0693" w:rsidTr="00CF3581">
        <w:tc>
          <w:tcPr>
            <w:tcW w:w="4122" w:type="dxa"/>
          </w:tcPr>
          <w:p w:rsidR="00C45B2D" w:rsidRPr="008F0693" w:rsidRDefault="00C45B2D" w:rsidP="00CF3581">
            <w:pPr>
              <w:jc w:val="both"/>
            </w:pPr>
            <w:r>
              <w:t>Наименование раздела</w:t>
            </w:r>
          </w:p>
        </w:tc>
        <w:tc>
          <w:tcPr>
            <w:tcW w:w="1843" w:type="dxa"/>
          </w:tcPr>
          <w:p w:rsidR="00C45B2D" w:rsidRDefault="00C45B2D" w:rsidP="00CF3581">
            <w:pPr>
              <w:jc w:val="both"/>
            </w:pPr>
            <w:r>
              <w:t>Утвержденный план с учетом принятых изменений и дополнений</w:t>
            </w:r>
          </w:p>
          <w:p w:rsidR="00C45B2D" w:rsidRPr="008F0693" w:rsidRDefault="00C45B2D" w:rsidP="00CF3581">
            <w:pPr>
              <w:jc w:val="both"/>
            </w:pPr>
            <w:r>
              <w:t xml:space="preserve"> на 2013 год</w:t>
            </w:r>
          </w:p>
        </w:tc>
        <w:tc>
          <w:tcPr>
            <w:tcW w:w="1701" w:type="dxa"/>
          </w:tcPr>
          <w:p w:rsidR="00C45B2D" w:rsidRPr="008F0693" w:rsidRDefault="00C45B2D" w:rsidP="00CF3581">
            <w:pPr>
              <w:jc w:val="both"/>
            </w:pPr>
            <w:r>
              <w:t>Доля в структуре расходов, %</w:t>
            </w:r>
          </w:p>
        </w:tc>
        <w:tc>
          <w:tcPr>
            <w:tcW w:w="1276" w:type="dxa"/>
          </w:tcPr>
          <w:p w:rsidR="00C45B2D" w:rsidRDefault="00C45B2D" w:rsidP="00CF3581">
            <w:pPr>
              <w:jc w:val="both"/>
            </w:pPr>
            <w:r>
              <w:t>Проект</w:t>
            </w:r>
          </w:p>
          <w:p w:rsidR="00C45B2D" w:rsidRPr="008F0693" w:rsidRDefault="00C45B2D" w:rsidP="00CF3581">
            <w:pPr>
              <w:jc w:val="both"/>
            </w:pPr>
            <w:r>
              <w:t xml:space="preserve"> на 2014 год</w:t>
            </w:r>
          </w:p>
        </w:tc>
        <w:tc>
          <w:tcPr>
            <w:tcW w:w="1134" w:type="dxa"/>
          </w:tcPr>
          <w:p w:rsidR="00C45B2D" w:rsidRPr="008F0693" w:rsidRDefault="00C45B2D" w:rsidP="00CF3581">
            <w:pPr>
              <w:jc w:val="both"/>
            </w:pPr>
            <w:r>
              <w:t>Доля в структуре расходов, %</w:t>
            </w:r>
          </w:p>
        </w:tc>
      </w:tr>
      <w:tr w:rsidR="00C45B2D" w:rsidRPr="008F0693" w:rsidTr="00CF3581">
        <w:tc>
          <w:tcPr>
            <w:tcW w:w="4122" w:type="dxa"/>
          </w:tcPr>
          <w:p w:rsidR="00C45B2D" w:rsidRPr="00FD24F8" w:rsidRDefault="00C45B2D" w:rsidP="00CF3581">
            <w:pPr>
              <w:jc w:val="both"/>
            </w:pPr>
            <w:r w:rsidRPr="00FD24F8">
              <w:t>Общегосударственные вопросы</w:t>
            </w:r>
          </w:p>
        </w:tc>
        <w:tc>
          <w:tcPr>
            <w:tcW w:w="1843" w:type="dxa"/>
          </w:tcPr>
          <w:p w:rsidR="00C45B2D" w:rsidRPr="00FD24F8" w:rsidRDefault="00C45B2D" w:rsidP="00CF3581">
            <w:pPr>
              <w:jc w:val="both"/>
            </w:pPr>
            <w:r w:rsidRPr="00FD24F8">
              <w:t>88 203,00</w:t>
            </w:r>
          </w:p>
        </w:tc>
        <w:tc>
          <w:tcPr>
            <w:tcW w:w="1701" w:type="dxa"/>
          </w:tcPr>
          <w:p w:rsidR="00C45B2D" w:rsidRPr="00394E4E" w:rsidRDefault="00C45B2D" w:rsidP="00CF3581">
            <w:pPr>
              <w:jc w:val="both"/>
            </w:pPr>
            <w:r w:rsidRPr="00394E4E">
              <w:t>16,07</w:t>
            </w:r>
          </w:p>
        </w:tc>
        <w:tc>
          <w:tcPr>
            <w:tcW w:w="1276" w:type="dxa"/>
          </w:tcPr>
          <w:p w:rsidR="00C45B2D" w:rsidRPr="008F0693" w:rsidRDefault="00C45B2D" w:rsidP="00CF3581">
            <w:pPr>
              <w:jc w:val="both"/>
            </w:pPr>
            <w:r>
              <w:t>92 686,80</w:t>
            </w:r>
          </w:p>
        </w:tc>
        <w:tc>
          <w:tcPr>
            <w:tcW w:w="1134" w:type="dxa"/>
          </w:tcPr>
          <w:p w:rsidR="00C45B2D" w:rsidRPr="008F0693" w:rsidRDefault="00C45B2D" w:rsidP="00CF3581">
            <w:pPr>
              <w:jc w:val="both"/>
            </w:pPr>
            <w:r>
              <w:t>20,74</w:t>
            </w:r>
          </w:p>
        </w:tc>
      </w:tr>
      <w:tr w:rsidR="00C45B2D" w:rsidRPr="008F0693" w:rsidTr="00CF3581">
        <w:tc>
          <w:tcPr>
            <w:tcW w:w="4122" w:type="dxa"/>
          </w:tcPr>
          <w:p w:rsidR="00C45B2D" w:rsidRPr="008F0693" w:rsidRDefault="00C45B2D" w:rsidP="00CF3581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C45B2D" w:rsidRPr="00394E4E" w:rsidRDefault="00C45B2D" w:rsidP="00CF3581">
            <w:pPr>
              <w:jc w:val="both"/>
            </w:pPr>
          </w:p>
          <w:p w:rsidR="00C45B2D" w:rsidRPr="00394E4E" w:rsidRDefault="00C45B2D" w:rsidP="00CF3581">
            <w:pPr>
              <w:jc w:val="both"/>
            </w:pPr>
            <w:r w:rsidRPr="00394E4E">
              <w:t>13 664,5</w:t>
            </w:r>
            <w:r>
              <w:t>0</w:t>
            </w:r>
          </w:p>
        </w:tc>
        <w:tc>
          <w:tcPr>
            <w:tcW w:w="1701" w:type="dxa"/>
          </w:tcPr>
          <w:p w:rsidR="00C45B2D" w:rsidRDefault="00C45B2D" w:rsidP="00CF3581">
            <w:pPr>
              <w:jc w:val="both"/>
            </w:pPr>
          </w:p>
          <w:p w:rsidR="00C45B2D" w:rsidRPr="00394E4E" w:rsidRDefault="00C45B2D" w:rsidP="00CF3581">
            <w:pPr>
              <w:jc w:val="both"/>
            </w:pPr>
            <w:r>
              <w:t>2,49</w:t>
            </w:r>
          </w:p>
        </w:tc>
        <w:tc>
          <w:tcPr>
            <w:tcW w:w="1276" w:type="dxa"/>
          </w:tcPr>
          <w:p w:rsidR="00C45B2D" w:rsidRDefault="00C45B2D" w:rsidP="00CF3581">
            <w:pPr>
              <w:jc w:val="both"/>
            </w:pPr>
          </w:p>
          <w:p w:rsidR="00C45B2D" w:rsidRPr="008F0693" w:rsidRDefault="00C45B2D" w:rsidP="00CF3581">
            <w:pPr>
              <w:jc w:val="both"/>
            </w:pPr>
            <w:r>
              <w:t>15 639,00</w:t>
            </w:r>
          </w:p>
        </w:tc>
        <w:tc>
          <w:tcPr>
            <w:tcW w:w="1134" w:type="dxa"/>
          </w:tcPr>
          <w:p w:rsidR="00C45B2D" w:rsidRDefault="00C45B2D" w:rsidP="00CF3581">
            <w:pPr>
              <w:jc w:val="both"/>
            </w:pPr>
          </w:p>
          <w:p w:rsidR="00C45B2D" w:rsidRPr="008F0693" w:rsidRDefault="00C45B2D" w:rsidP="00CF3581">
            <w:pPr>
              <w:jc w:val="both"/>
            </w:pPr>
            <w:r>
              <w:t>3,50</w:t>
            </w:r>
          </w:p>
        </w:tc>
      </w:tr>
      <w:tr w:rsidR="00C45B2D" w:rsidRPr="008F0693" w:rsidTr="00CF3581">
        <w:tc>
          <w:tcPr>
            <w:tcW w:w="4122" w:type="dxa"/>
          </w:tcPr>
          <w:p w:rsidR="00C45B2D" w:rsidRPr="008F0693" w:rsidRDefault="00C45B2D" w:rsidP="00CF3581">
            <w:pPr>
              <w:jc w:val="both"/>
            </w:pPr>
            <w:r>
              <w:t>Национальная экономика</w:t>
            </w:r>
          </w:p>
        </w:tc>
        <w:tc>
          <w:tcPr>
            <w:tcW w:w="1843" w:type="dxa"/>
          </w:tcPr>
          <w:p w:rsidR="00C45B2D" w:rsidRPr="00394E4E" w:rsidRDefault="00C45B2D" w:rsidP="00CF3581">
            <w:pPr>
              <w:jc w:val="both"/>
            </w:pPr>
            <w:r>
              <w:t>70 015,00</w:t>
            </w:r>
          </w:p>
        </w:tc>
        <w:tc>
          <w:tcPr>
            <w:tcW w:w="1701" w:type="dxa"/>
          </w:tcPr>
          <w:p w:rsidR="00C45B2D" w:rsidRPr="00394E4E" w:rsidRDefault="00C45B2D" w:rsidP="00CF3581">
            <w:pPr>
              <w:jc w:val="both"/>
            </w:pPr>
            <w:r>
              <w:t>12,75</w:t>
            </w:r>
          </w:p>
        </w:tc>
        <w:tc>
          <w:tcPr>
            <w:tcW w:w="1276" w:type="dxa"/>
          </w:tcPr>
          <w:p w:rsidR="00C45B2D" w:rsidRPr="008F0693" w:rsidRDefault="00C45B2D" w:rsidP="00CF3581">
            <w:pPr>
              <w:jc w:val="both"/>
            </w:pPr>
            <w:r>
              <w:t>101 120,00</w:t>
            </w:r>
          </w:p>
        </w:tc>
        <w:tc>
          <w:tcPr>
            <w:tcW w:w="1134" w:type="dxa"/>
          </w:tcPr>
          <w:p w:rsidR="00C45B2D" w:rsidRPr="008F0693" w:rsidRDefault="00C45B2D" w:rsidP="00CF3581">
            <w:pPr>
              <w:jc w:val="both"/>
            </w:pPr>
            <w:r>
              <w:t>22,62</w:t>
            </w:r>
          </w:p>
        </w:tc>
      </w:tr>
      <w:tr w:rsidR="00C45B2D" w:rsidRPr="008F0693" w:rsidTr="00CF3581">
        <w:tc>
          <w:tcPr>
            <w:tcW w:w="4122" w:type="dxa"/>
          </w:tcPr>
          <w:p w:rsidR="00C45B2D" w:rsidRPr="008F0693" w:rsidRDefault="00C45B2D" w:rsidP="00CF3581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843" w:type="dxa"/>
          </w:tcPr>
          <w:p w:rsidR="00C45B2D" w:rsidRDefault="00C45B2D" w:rsidP="00CF3581">
            <w:pPr>
              <w:jc w:val="both"/>
            </w:pPr>
          </w:p>
          <w:p w:rsidR="00C45B2D" w:rsidRPr="00394E4E" w:rsidRDefault="00C45B2D" w:rsidP="00CF3581">
            <w:pPr>
              <w:jc w:val="both"/>
            </w:pPr>
            <w:r>
              <w:t>239 047,08</w:t>
            </w:r>
          </w:p>
        </w:tc>
        <w:tc>
          <w:tcPr>
            <w:tcW w:w="1701" w:type="dxa"/>
          </w:tcPr>
          <w:p w:rsidR="00C45B2D" w:rsidRDefault="00C45B2D" w:rsidP="00CF3581">
            <w:pPr>
              <w:jc w:val="both"/>
            </w:pPr>
          </w:p>
          <w:p w:rsidR="00C45B2D" w:rsidRPr="00394E4E" w:rsidRDefault="00C45B2D" w:rsidP="00CF3581">
            <w:pPr>
              <w:jc w:val="both"/>
            </w:pPr>
            <w:r>
              <w:t>43,56</w:t>
            </w:r>
          </w:p>
        </w:tc>
        <w:tc>
          <w:tcPr>
            <w:tcW w:w="1276" w:type="dxa"/>
          </w:tcPr>
          <w:p w:rsidR="00C45B2D" w:rsidRDefault="00C45B2D" w:rsidP="00CF3581">
            <w:pPr>
              <w:jc w:val="both"/>
            </w:pPr>
          </w:p>
          <w:p w:rsidR="00C45B2D" w:rsidRPr="008F0693" w:rsidRDefault="00C45B2D" w:rsidP="00CF3581">
            <w:pPr>
              <w:jc w:val="both"/>
            </w:pPr>
            <w:r>
              <w:t>98 378,00</w:t>
            </w:r>
          </w:p>
        </w:tc>
        <w:tc>
          <w:tcPr>
            <w:tcW w:w="1134" w:type="dxa"/>
          </w:tcPr>
          <w:p w:rsidR="00C45B2D" w:rsidRDefault="00C45B2D" w:rsidP="00CF3581">
            <w:pPr>
              <w:jc w:val="both"/>
            </w:pPr>
          </w:p>
          <w:p w:rsidR="00C45B2D" w:rsidRPr="008F0693" w:rsidRDefault="00C45B2D" w:rsidP="00CF3581">
            <w:pPr>
              <w:jc w:val="both"/>
            </w:pPr>
            <w:r>
              <w:t>22,01</w:t>
            </w:r>
          </w:p>
        </w:tc>
      </w:tr>
      <w:tr w:rsidR="00C45B2D" w:rsidRPr="008F0693" w:rsidTr="00CF3581">
        <w:tc>
          <w:tcPr>
            <w:tcW w:w="4122" w:type="dxa"/>
          </w:tcPr>
          <w:p w:rsidR="00C45B2D" w:rsidRPr="008F0693" w:rsidRDefault="00C45B2D" w:rsidP="00CF3581">
            <w:pPr>
              <w:jc w:val="both"/>
            </w:pPr>
            <w:r>
              <w:t>Образование</w:t>
            </w:r>
          </w:p>
        </w:tc>
        <w:tc>
          <w:tcPr>
            <w:tcW w:w="1843" w:type="dxa"/>
          </w:tcPr>
          <w:p w:rsidR="00C45B2D" w:rsidRPr="00394E4E" w:rsidRDefault="00C45B2D" w:rsidP="00CF3581">
            <w:pPr>
              <w:jc w:val="both"/>
            </w:pPr>
            <w:r>
              <w:t>16 077,00</w:t>
            </w:r>
          </w:p>
        </w:tc>
        <w:tc>
          <w:tcPr>
            <w:tcW w:w="1701" w:type="dxa"/>
          </w:tcPr>
          <w:p w:rsidR="00C45B2D" w:rsidRPr="00394E4E" w:rsidRDefault="00C45B2D" w:rsidP="00CF3581">
            <w:pPr>
              <w:jc w:val="both"/>
            </w:pPr>
            <w:r>
              <w:t>2,93</w:t>
            </w:r>
          </w:p>
        </w:tc>
        <w:tc>
          <w:tcPr>
            <w:tcW w:w="1276" w:type="dxa"/>
          </w:tcPr>
          <w:p w:rsidR="00C45B2D" w:rsidRPr="008F0693" w:rsidRDefault="00C45B2D" w:rsidP="00CF3581">
            <w:pPr>
              <w:jc w:val="both"/>
            </w:pPr>
            <w:r>
              <w:t>14 020,00</w:t>
            </w:r>
          </w:p>
        </w:tc>
        <w:tc>
          <w:tcPr>
            <w:tcW w:w="1134" w:type="dxa"/>
          </w:tcPr>
          <w:p w:rsidR="00C45B2D" w:rsidRPr="008F0693" w:rsidRDefault="00C45B2D" w:rsidP="00CF3581">
            <w:pPr>
              <w:jc w:val="both"/>
            </w:pPr>
            <w:r>
              <w:t>3,14</w:t>
            </w:r>
          </w:p>
        </w:tc>
      </w:tr>
      <w:tr w:rsidR="00C45B2D" w:rsidRPr="008F0693" w:rsidTr="00CF3581">
        <w:tc>
          <w:tcPr>
            <w:tcW w:w="4122" w:type="dxa"/>
          </w:tcPr>
          <w:p w:rsidR="00C45B2D" w:rsidRPr="008F0693" w:rsidRDefault="00C45B2D" w:rsidP="00CF3581">
            <w:pPr>
              <w:jc w:val="both"/>
            </w:pPr>
            <w:r>
              <w:t>Культура и кинематография</w:t>
            </w:r>
          </w:p>
        </w:tc>
        <w:tc>
          <w:tcPr>
            <w:tcW w:w="1843" w:type="dxa"/>
          </w:tcPr>
          <w:p w:rsidR="00C45B2D" w:rsidRPr="00394E4E" w:rsidRDefault="00C45B2D" w:rsidP="00CF3581">
            <w:pPr>
              <w:jc w:val="both"/>
            </w:pPr>
            <w:r>
              <w:t>81 696,66</w:t>
            </w:r>
          </w:p>
        </w:tc>
        <w:tc>
          <w:tcPr>
            <w:tcW w:w="1701" w:type="dxa"/>
          </w:tcPr>
          <w:p w:rsidR="00C45B2D" w:rsidRPr="00394E4E" w:rsidRDefault="00C45B2D" w:rsidP="00CF3581">
            <w:pPr>
              <w:jc w:val="both"/>
            </w:pPr>
            <w:r>
              <w:t>14,88</w:t>
            </w:r>
          </w:p>
        </w:tc>
        <w:tc>
          <w:tcPr>
            <w:tcW w:w="1276" w:type="dxa"/>
          </w:tcPr>
          <w:p w:rsidR="00C45B2D" w:rsidRPr="008F0693" w:rsidRDefault="00C45B2D" w:rsidP="00CF3581">
            <w:pPr>
              <w:jc w:val="both"/>
            </w:pPr>
            <w:r>
              <w:t>92 160,00</w:t>
            </w:r>
          </w:p>
        </w:tc>
        <w:tc>
          <w:tcPr>
            <w:tcW w:w="1134" w:type="dxa"/>
          </w:tcPr>
          <w:p w:rsidR="00C45B2D" w:rsidRPr="008F0693" w:rsidRDefault="00C45B2D" w:rsidP="00CF3581">
            <w:pPr>
              <w:jc w:val="both"/>
            </w:pPr>
            <w:r>
              <w:t>20,62</w:t>
            </w:r>
          </w:p>
        </w:tc>
      </w:tr>
      <w:tr w:rsidR="00C45B2D" w:rsidRPr="008F0693" w:rsidTr="00CF3581">
        <w:tc>
          <w:tcPr>
            <w:tcW w:w="4122" w:type="dxa"/>
          </w:tcPr>
          <w:p w:rsidR="00C45B2D" w:rsidRPr="008F0693" w:rsidRDefault="00C45B2D" w:rsidP="00CF3581">
            <w:pPr>
              <w:jc w:val="both"/>
            </w:pPr>
            <w:r>
              <w:t>Социальная политика</w:t>
            </w:r>
          </w:p>
        </w:tc>
        <w:tc>
          <w:tcPr>
            <w:tcW w:w="1843" w:type="dxa"/>
          </w:tcPr>
          <w:p w:rsidR="00C45B2D" w:rsidRPr="00394E4E" w:rsidRDefault="00C45B2D" w:rsidP="00CF3581">
            <w:pPr>
              <w:jc w:val="both"/>
            </w:pPr>
            <w:r>
              <w:t>11 153,76</w:t>
            </w:r>
          </w:p>
        </w:tc>
        <w:tc>
          <w:tcPr>
            <w:tcW w:w="1701" w:type="dxa"/>
          </w:tcPr>
          <w:p w:rsidR="00C45B2D" w:rsidRPr="00394E4E" w:rsidRDefault="00C45B2D" w:rsidP="00CF3581">
            <w:pPr>
              <w:jc w:val="both"/>
            </w:pPr>
            <w:r>
              <w:t>2,03</w:t>
            </w:r>
          </w:p>
        </w:tc>
        <w:tc>
          <w:tcPr>
            <w:tcW w:w="1276" w:type="dxa"/>
          </w:tcPr>
          <w:p w:rsidR="00C45B2D" w:rsidRPr="008F0693" w:rsidRDefault="00C45B2D" w:rsidP="00CF3581">
            <w:pPr>
              <w:jc w:val="both"/>
            </w:pPr>
            <w:r>
              <w:t>4 322,20</w:t>
            </w:r>
          </w:p>
        </w:tc>
        <w:tc>
          <w:tcPr>
            <w:tcW w:w="1134" w:type="dxa"/>
          </w:tcPr>
          <w:p w:rsidR="00C45B2D" w:rsidRPr="008F0693" w:rsidRDefault="00C45B2D" w:rsidP="00CF3581">
            <w:pPr>
              <w:jc w:val="both"/>
            </w:pPr>
            <w:r>
              <w:t>0,97</w:t>
            </w:r>
          </w:p>
        </w:tc>
      </w:tr>
      <w:tr w:rsidR="00C45B2D" w:rsidRPr="008F0693" w:rsidTr="00CF3581">
        <w:tc>
          <w:tcPr>
            <w:tcW w:w="4122" w:type="dxa"/>
          </w:tcPr>
          <w:p w:rsidR="00C45B2D" w:rsidRPr="008F0693" w:rsidRDefault="00C45B2D" w:rsidP="00CF3581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843" w:type="dxa"/>
          </w:tcPr>
          <w:p w:rsidR="00C45B2D" w:rsidRPr="00394E4E" w:rsidRDefault="00C45B2D" w:rsidP="00CF3581">
            <w:pPr>
              <w:jc w:val="both"/>
            </w:pPr>
            <w:r>
              <w:t>29 009,20</w:t>
            </w:r>
          </w:p>
        </w:tc>
        <w:tc>
          <w:tcPr>
            <w:tcW w:w="1701" w:type="dxa"/>
          </w:tcPr>
          <w:p w:rsidR="00C45B2D" w:rsidRPr="00394E4E" w:rsidRDefault="00C45B2D" w:rsidP="00CF3581">
            <w:pPr>
              <w:jc w:val="both"/>
            </w:pPr>
            <w:r>
              <w:t>5,28</w:t>
            </w:r>
          </w:p>
        </w:tc>
        <w:tc>
          <w:tcPr>
            <w:tcW w:w="1276" w:type="dxa"/>
          </w:tcPr>
          <w:p w:rsidR="00C45B2D" w:rsidRPr="008F0693" w:rsidRDefault="00C45B2D" w:rsidP="00CF3581">
            <w:pPr>
              <w:jc w:val="both"/>
            </w:pPr>
            <w:r>
              <w:t>28 432,00</w:t>
            </w:r>
          </w:p>
        </w:tc>
        <w:tc>
          <w:tcPr>
            <w:tcW w:w="1134" w:type="dxa"/>
          </w:tcPr>
          <w:p w:rsidR="00C45B2D" w:rsidRPr="008F0693" w:rsidRDefault="00C45B2D" w:rsidP="00CF3581">
            <w:pPr>
              <w:jc w:val="both"/>
            </w:pPr>
            <w:r>
              <w:t>6,36</w:t>
            </w:r>
          </w:p>
        </w:tc>
      </w:tr>
      <w:tr w:rsidR="00C45B2D" w:rsidRPr="008F0693" w:rsidTr="00CF3581">
        <w:tc>
          <w:tcPr>
            <w:tcW w:w="4122" w:type="dxa"/>
          </w:tcPr>
          <w:p w:rsidR="00C45B2D" w:rsidRPr="008F0693" w:rsidRDefault="00C45B2D" w:rsidP="00CF3581">
            <w:pPr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C45B2D" w:rsidRDefault="00C45B2D" w:rsidP="00CF3581">
            <w:pPr>
              <w:jc w:val="both"/>
            </w:pPr>
          </w:p>
          <w:p w:rsidR="00C45B2D" w:rsidRPr="00394E4E" w:rsidRDefault="00C45B2D" w:rsidP="00CF3581">
            <w:pPr>
              <w:jc w:val="both"/>
            </w:pPr>
            <w:r>
              <w:t>60,00</w:t>
            </w:r>
          </w:p>
        </w:tc>
        <w:tc>
          <w:tcPr>
            <w:tcW w:w="1701" w:type="dxa"/>
          </w:tcPr>
          <w:p w:rsidR="00C45B2D" w:rsidRDefault="00C45B2D" w:rsidP="00CF3581">
            <w:pPr>
              <w:jc w:val="both"/>
            </w:pPr>
          </w:p>
          <w:p w:rsidR="00C45B2D" w:rsidRPr="00394E4E" w:rsidRDefault="00C45B2D" w:rsidP="00CF3581">
            <w:pPr>
              <w:jc w:val="both"/>
            </w:pPr>
            <w:r>
              <w:t>0,01</w:t>
            </w:r>
          </w:p>
        </w:tc>
        <w:tc>
          <w:tcPr>
            <w:tcW w:w="1276" w:type="dxa"/>
          </w:tcPr>
          <w:p w:rsidR="00C45B2D" w:rsidRDefault="00C45B2D" w:rsidP="00CF3581">
            <w:pPr>
              <w:jc w:val="both"/>
            </w:pPr>
          </w:p>
          <w:p w:rsidR="00C45B2D" w:rsidRPr="008F0693" w:rsidRDefault="00C45B2D" w:rsidP="00CF3581">
            <w:pPr>
              <w:jc w:val="both"/>
            </w:pPr>
            <w:r>
              <w:t>200,00</w:t>
            </w:r>
          </w:p>
        </w:tc>
        <w:tc>
          <w:tcPr>
            <w:tcW w:w="1134" w:type="dxa"/>
          </w:tcPr>
          <w:p w:rsidR="00C45B2D" w:rsidRDefault="00C45B2D" w:rsidP="00CF3581">
            <w:pPr>
              <w:jc w:val="both"/>
            </w:pPr>
          </w:p>
          <w:p w:rsidR="00C45B2D" w:rsidRPr="008F0693" w:rsidRDefault="00C45B2D" w:rsidP="00CF3581">
            <w:pPr>
              <w:jc w:val="both"/>
            </w:pPr>
            <w:r>
              <w:t>0,04</w:t>
            </w:r>
          </w:p>
        </w:tc>
      </w:tr>
      <w:tr w:rsidR="00C45B2D" w:rsidRPr="008F0693" w:rsidTr="00CF3581">
        <w:tc>
          <w:tcPr>
            <w:tcW w:w="4122" w:type="dxa"/>
          </w:tcPr>
          <w:p w:rsidR="00C45B2D" w:rsidRDefault="00C45B2D" w:rsidP="00CF3581">
            <w:pPr>
              <w:jc w:val="both"/>
            </w:pPr>
            <w:r>
              <w:t>Всего расходов</w:t>
            </w:r>
          </w:p>
        </w:tc>
        <w:tc>
          <w:tcPr>
            <w:tcW w:w="1843" w:type="dxa"/>
          </w:tcPr>
          <w:p w:rsidR="00C45B2D" w:rsidRPr="00394E4E" w:rsidRDefault="00C45B2D" w:rsidP="00CF3581">
            <w:pPr>
              <w:jc w:val="both"/>
            </w:pPr>
            <w:r>
              <w:t>548 926,20</w:t>
            </w:r>
          </w:p>
        </w:tc>
        <w:tc>
          <w:tcPr>
            <w:tcW w:w="1701" w:type="dxa"/>
          </w:tcPr>
          <w:p w:rsidR="00C45B2D" w:rsidRPr="00394E4E" w:rsidRDefault="00C45B2D" w:rsidP="00CF3581">
            <w:pPr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C45B2D" w:rsidRDefault="00C45B2D" w:rsidP="00CF3581">
            <w:pPr>
              <w:jc w:val="both"/>
            </w:pPr>
            <w:r>
              <w:t>446 958,00</w:t>
            </w:r>
          </w:p>
        </w:tc>
        <w:tc>
          <w:tcPr>
            <w:tcW w:w="1134" w:type="dxa"/>
          </w:tcPr>
          <w:p w:rsidR="00C45B2D" w:rsidRPr="008F0693" w:rsidRDefault="00C45B2D" w:rsidP="00CF3581">
            <w:pPr>
              <w:jc w:val="both"/>
            </w:pPr>
            <w:r>
              <w:t>100</w:t>
            </w:r>
          </w:p>
        </w:tc>
      </w:tr>
    </w:tbl>
    <w:p w:rsidR="002B0430" w:rsidRPr="00FC78F5" w:rsidRDefault="002B0430" w:rsidP="008F0693">
      <w:pPr>
        <w:ind w:firstLine="708"/>
        <w:jc w:val="both"/>
        <w:rPr>
          <w:sz w:val="24"/>
          <w:szCs w:val="24"/>
        </w:rPr>
      </w:pPr>
    </w:p>
    <w:p w:rsidR="002B0430" w:rsidRDefault="002B0430" w:rsidP="00FC78F5">
      <w:pPr>
        <w:ind w:firstLine="708"/>
        <w:jc w:val="both"/>
        <w:rPr>
          <w:sz w:val="24"/>
          <w:szCs w:val="24"/>
        </w:rPr>
      </w:pPr>
      <w:r w:rsidRPr="00FC78F5">
        <w:rPr>
          <w:sz w:val="24"/>
          <w:szCs w:val="24"/>
        </w:rPr>
        <w:t xml:space="preserve">Наибольший </w:t>
      </w:r>
      <w:r>
        <w:rPr>
          <w:sz w:val="24"/>
          <w:szCs w:val="24"/>
        </w:rPr>
        <w:t>удельный вес в расходах бюджета составляют расходы по разделам:</w:t>
      </w:r>
    </w:p>
    <w:p w:rsidR="002B0430" w:rsidRDefault="002B0430" w:rsidP="00FC78F5">
      <w:pPr>
        <w:jc w:val="both"/>
        <w:rPr>
          <w:sz w:val="24"/>
          <w:szCs w:val="24"/>
        </w:rPr>
      </w:pPr>
      <w:r>
        <w:rPr>
          <w:sz w:val="24"/>
          <w:szCs w:val="24"/>
        </w:rPr>
        <w:t>Национальная экономика-22,62%</w:t>
      </w:r>
    </w:p>
    <w:p w:rsidR="002B0430" w:rsidRDefault="002B0430" w:rsidP="00FC78F5">
      <w:pPr>
        <w:jc w:val="both"/>
        <w:rPr>
          <w:sz w:val="24"/>
          <w:szCs w:val="24"/>
        </w:rPr>
      </w:pPr>
      <w:r>
        <w:rPr>
          <w:sz w:val="24"/>
          <w:szCs w:val="24"/>
        </w:rPr>
        <w:t>Жилищно-коммунальное хозяйство-22,01%</w:t>
      </w:r>
    </w:p>
    <w:p w:rsidR="002B0430" w:rsidRDefault="002B0430" w:rsidP="00FC78F5">
      <w:pPr>
        <w:jc w:val="both"/>
        <w:rPr>
          <w:sz w:val="24"/>
          <w:szCs w:val="24"/>
        </w:rPr>
      </w:pPr>
      <w:r>
        <w:rPr>
          <w:sz w:val="24"/>
          <w:szCs w:val="24"/>
        </w:rPr>
        <w:t>Культура и кинематография-20,62%</w:t>
      </w:r>
    </w:p>
    <w:p w:rsidR="002B0430" w:rsidRDefault="002B0430" w:rsidP="00FC78F5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Общегосударственные вопросы-20,74%</w:t>
      </w:r>
    </w:p>
    <w:p w:rsidR="002B0430" w:rsidRDefault="002B0430" w:rsidP="00FC78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Расходы по разделу </w:t>
      </w:r>
      <w:r w:rsidRPr="00F929DD">
        <w:rPr>
          <w:b/>
          <w:sz w:val="24"/>
          <w:szCs w:val="24"/>
        </w:rPr>
        <w:t>«Общегосударственные вопросы»</w:t>
      </w:r>
      <w:r>
        <w:rPr>
          <w:sz w:val="24"/>
          <w:szCs w:val="24"/>
        </w:rPr>
        <w:t xml:space="preserve"> определены в сумме 92 686,80 тыс. рублей, в том числе:</w:t>
      </w:r>
    </w:p>
    <w:p w:rsidR="002B0430" w:rsidRDefault="002B0430" w:rsidP="00FC78F5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подразделу «Функционирование высшего должностного лица муниципального образования» определены в сумме 1 756,4 тыс. рублей;</w:t>
      </w:r>
    </w:p>
    <w:p w:rsidR="002B0430" w:rsidRDefault="002B0430" w:rsidP="00B62B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«Функционирование законодательных (представительных) органов государственной власти  и представительных органов муниципальных образований» -1 594,00 тыс. рублей; </w:t>
      </w:r>
    </w:p>
    <w:p w:rsidR="002B0430" w:rsidRDefault="002B0430" w:rsidP="00B62BF9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исполнительный орган государственной (муниципальной) власти – 72 182,00 тыс. рублей;</w:t>
      </w:r>
    </w:p>
    <w:p w:rsidR="002B0430" w:rsidRDefault="002B0430" w:rsidP="00B62BF9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- на обеспечение деятельности финансовых, налоговых и таможенных органов и органов финансового (финансового - бюджетного) надзора- 2 546,60 тыс. рублей.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62BF9">
        <w:rPr>
          <w:sz w:val="24"/>
          <w:szCs w:val="24"/>
        </w:rPr>
        <w:t xml:space="preserve"> данный </w:t>
      </w:r>
      <w:r>
        <w:rPr>
          <w:sz w:val="24"/>
          <w:szCs w:val="24"/>
        </w:rPr>
        <w:t>раздел включены расходы: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разработку стратегии социально-экономического развития поселения в размере 2 700,00 тыс. рублей;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-муниципальная программа «Эффективное управление имуществом городского поселения» по разделу «Совершенствование системы учета объектов муниципальной собственности»- 2 850,00 тыс. рублей;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-межбюджетные трансферты на организацию в границах муниципального района </w:t>
      </w:r>
      <w:proofErr w:type="spellStart"/>
      <w:r>
        <w:rPr>
          <w:sz w:val="24"/>
          <w:szCs w:val="24"/>
        </w:rPr>
        <w:t>электро</w:t>
      </w:r>
      <w:proofErr w:type="spellEnd"/>
      <w:r>
        <w:rPr>
          <w:sz w:val="24"/>
          <w:szCs w:val="24"/>
        </w:rPr>
        <w:t xml:space="preserve">-, тепло-, </w:t>
      </w:r>
      <w:proofErr w:type="spellStart"/>
      <w:r>
        <w:rPr>
          <w:sz w:val="24"/>
          <w:szCs w:val="24"/>
        </w:rPr>
        <w:t>газо</w:t>
      </w:r>
      <w:proofErr w:type="spellEnd"/>
      <w:r>
        <w:rPr>
          <w:sz w:val="24"/>
          <w:szCs w:val="24"/>
        </w:rPr>
        <w:t xml:space="preserve"> и водоснабжения поселений- 3 682,8 тыс. рублей.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разделу </w:t>
      </w:r>
      <w:r w:rsidRPr="00F929DD">
        <w:rPr>
          <w:b/>
          <w:sz w:val="24"/>
          <w:szCs w:val="24"/>
        </w:rPr>
        <w:t>«Национальная безопасность и правоохранительная деятельность»</w:t>
      </w:r>
      <w:r>
        <w:rPr>
          <w:sz w:val="24"/>
          <w:szCs w:val="24"/>
        </w:rPr>
        <w:t xml:space="preserve"> на</w:t>
      </w:r>
      <w:r w:rsidR="00C45B2D">
        <w:rPr>
          <w:sz w:val="24"/>
          <w:szCs w:val="24"/>
        </w:rPr>
        <w:t xml:space="preserve"> </w:t>
      </w:r>
      <w:r>
        <w:rPr>
          <w:sz w:val="24"/>
          <w:szCs w:val="24"/>
        </w:rPr>
        <w:t>2014 год определены в сумме 15 639,00 тыс. рублей, в том числе: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создание, содержание и организацию деятельности аварийно-спасательных служб- 11 920,00 тыс. рублей;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организацию и осуществление мероприятий по гражданской обороне- 669,00 тыс. рублей;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на участие в предупреждении и ликвидации последствий чрезвычайных ситуаций- 300,00 тыс. рублей.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разделу </w:t>
      </w:r>
      <w:r w:rsidRPr="00F929DD">
        <w:rPr>
          <w:b/>
          <w:sz w:val="24"/>
          <w:szCs w:val="24"/>
        </w:rPr>
        <w:t>«Национальная экономика»</w:t>
      </w:r>
      <w:r>
        <w:rPr>
          <w:sz w:val="24"/>
          <w:szCs w:val="24"/>
        </w:rPr>
        <w:t xml:space="preserve"> на 2014 год определены в сумме 101 120,00 тыс. рублей, в том числе: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- 15 000,00 тыс. рублей на создание условий для предоставления транспортных услуг населению;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- 84 020,00 тыс. рублей - ремонт и содержание автомобильных  дорог общего пользования;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- 1200,00 тыс. рублей на реализацию муниципальной программы «Эффективное управление муниципальным имуществом городского поселения Воскресенск Воскресенского муниципального района Московской области на 2013-2015 г.г.»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- 500,00 тыс. рублей  на разработку документов территориального планирования.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городского поселения Воскресенск по разделу </w:t>
      </w:r>
      <w:r w:rsidRPr="00EF568B">
        <w:rPr>
          <w:b/>
          <w:sz w:val="24"/>
          <w:szCs w:val="24"/>
        </w:rPr>
        <w:t>«Жилищно-коммунальное хозяйство»</w:t>
      </w:r>
      <w:r>
        <w:rPr>
          <w:sz w:val="24"/>
          <w:szCs w:val="24"/>
        </w:rPr>
        <w:t xml:space="preserve"> на 2014 год определены в сумме 98 378,00 тыс. рублей.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Расходы в сумме: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- 10 000,00 тыс. рублей будут направлены на ремонт и содержание внутриквартальных дорог;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- 26 200,00 тыс. рублей на уличное освещение;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- 43 609,00 тыс. рублей на благоустройство городского поселения Воскресенск, в том числе на строительство фонтана на площади перед ДК «Юбилейный»</w:t>
      </w:r>
      <w:r w:rsidR="00EF568B">
        <w:rPr>
          <w:sz w:val="24"/>
          <w:szCs w:val="24"/>
        </w:rPr>
        <w:t>-2 500,00 тыс. рублей</w:t>
      </w:r>
      <w:r>
        <w:rPr>
          <w:sz w:val="24"/>
          <w:szCs w:val="24"/>
        </w:rPr>
        <w:t>;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-7 113,00 тыс. рублей на организацию и содержание мест захоронения.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разделу </w:t>
      </w:r>
      <w:r w:rsidRPr="00590121">
        <w:rPr>
          <w:b/>
          <w:sz w:val="24"/>
          <w:szCs w:val="24"/>
        </w:rPr>
        <w:t>«Образование»</w:t>
      </w:r>
      <w:r>
        <w:rPr>
          <w:sz w:val="24"/>
          <w:szCs w:val="24"/>
        </w:rPr>
        <w:t xml:space="preserve"> определены в сумме 14 020,00 тыс. рублей на проведение мероприятий для детей и молодежи( содержание учреждений молодежной политики МУ «Воскресенский молодежный центр», МУ «Молодежный центр «Олимпиец»)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пояснительной записке финансово-экономического управления  администрации городского поселения Воскресенск расходы по разделу «Культура, кинематография» на 2014 год предусмотрены в сумме 92 160,00 тыс. рублей, в том числе: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деятельности учреждений культуры- 60 622,4 тыс. рублей;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межбюджетные трансферты на организацию библиотечного обслуживания – 15 706,00 тыс. рублей;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межбюджетные трансферты на организацию досуга и обеспечение услугами организаций культуры на территории деревень </w:t>
      </w:r>
      <w:proofErr w:type="spellStart"/>
      <w:r>
        <w:rPr>
          <w:sz w:val="24"/>
          <w:szCs w:val="24"/>
        </w:rPr>
        <w:t>Чемодурово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Трофимово</w:t>
      </w:r>
      <w:proofErr w:type="spellEnd"/>
      <w:r>
        <w:rPr>
          <w:sz w:val="24"/>
          <w:szCs w:val="24"/>
        </w:rPr>
        <w:t>, Хлопки, Маришкино в сумме 3 291,6 тыс. рублей;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мероприятия в сфере культуры- 3500,00 тыс. рублей;</w:t>
      </w:r>
    </w:p>
    <w:p w:rsidR="002B0430" w:rsidRDefault="002B0430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деятельности централизованной бухгалтерии- 8040,00 тыс. рублей. </w:t>
      </w:r>
    </w:p>
    <w:p w:rsidR="002B0430" w:rsidRDefault="002B0430" w:rsidP="006E35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Расходы бюджета по разделу </w:t>
      </w:r>
      <w:r w:rsidRPr="006E3537">
        <w:rPr>
          <w:b/>
          <w:sz w:val="24"/>
          <w:szCs w:val="24"/>
        </w:rPr>
        <w:t>«Социальная политика»</w:t>
      </w:r>
      <w:r>
        <w:rPr>
          <w:sz w:val="24"/>
          <w:szCs w:val="24"/>
        </w:rPr>
        <w:t xml:space="preserve"> предусмотрены в сумме 4 322,2 тыс. рублей, в том числе:</w:t>
      </w:r>
    </w:p>
    <w:p w:rsidR="002B0430" w:rsidRDefault="002B0430" w:rsidP="006E3537">
      <w:pPr>
        <w:jc w:val="both"/>
        <w:rPr>
          <w:sz w:val="24"/>
          <w:szCs w:val="24"/>
        </w:rPr>
      </w:pPr>
      <w:r>
        <w:rPr>
          <w:sz w:val="24"/>
          <w:szCs w:val="24"/>
        </w:rPr>
        <w:t>по подразделу «Пенсионное обеспечение» предусмотрено 2 070,00 тыс. рублей на доплаты к пенсиям муниципальных служащих;</w:t>
      </w:r>
    </w:p>
    <w:p w:rsidR="002B0430" w:rsidRDefault="002B0430" w:rsidP="006E3537">
      <w:pPr>
        <w:jc w:val="both"/>
        <w:rPr>
          <w:sz w:val="24"/>
          <w:szCs w:val="24"/>
        </w:rPr>
      </w:pPr>
      <w:r>
        <w:rPr>
          <w:sz w:val="24"/>
          <w:szCs w:val="24"/>
        </w:rPr>
        <w:t>2 112,2 тыс. рублей на муниципальную программу «Обеспечение жильем молодых семей»</w:t>
      </w:r>
    </w:p>
    <w:p w:rsidR="002B0430" w:rsidRDefault="002B0430" w:rsidP="006E3537">
      <w:pPr>
        <w:jc w:val="both"/>
        <w:rPr>
          <w:sz w:val="24"/>
          <w:szCs w:val="24"/>
        </w:rPr>
      </w:pPr>
      <w:r>
        <w:rPr>
          <w:sz w:val="24"/>
          <w:szCs w:val="24"/>
        </w:rPr>
        <w:t>140,00 тыс. рублей на выплаты Почетным гражданам города Воскресенск.</w:t>
      </w:r>
    </w:p>
    <w:p w:rsidR="002B0430" w:rsidRDefault="002B0430" w:rsidP="006E35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Расходы по разделу </w:t>
      </w:r>
      <w:r w:rsidRPr="00CF3581">
        <w:rPr>
          <w:b/>
          <w:sz w:val="24"/>
          <w:szCs w:val="24"/>
        </w:rPr>
        <w:t>«Физическая культура и спорт»</w:t>
      </w:r>
      <w:r>
        <w:rPr>
          <w:sz w:val="24"/>
          <w:szCs w:val="24"/>
        </w:rPr>
        <w:t xml:space="preserve"> на 2014 год предусмотрены в размере 28 432,00 тыс. рублей, в том числе:</w:t>
      </w:r>
    </w:p>
    <w:p w:rsidR="002B0430" w:rsidRDefault="002B0430" w:rsidP="006E3537">
      <w:pPr>
        <w:jc w:val="both"/>
        <w:rPr>
          <w:sz w:val="24"/>
          <w:szCs w:val="24"/>
        </w:rPr>
      </w:pPr>
      <w:r>
        <w:rPr>
          <w:sz w:val="24"/>
          <w:szCs w:val="24"/>
        </w:rPr>
        <w:t>25 582,00 тыс. рублей на обеспечение деятельности учреждений спорта, проведение официальных физкультурных и спортивных мероприятий.</w:t>
      </w:r>
    </w:p>
    <w:p w:rsidR="002B0430" w:rsidRDefault="001F0B1B" w:rsidP="001C7D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главы городского поселения Воскресенск от 02.10.2013 № 517 «Об утверждении порядка разработки и реализации муниципальных программ городского поселения Воскресенск Воскресенского муниципального района Московской области» п.3</w:t>
      </w:r>
      <w:r w:rsidR="0006464D">
        <w:rPr>
          <w:sz w:val="24"/>
          <w:szCs w:val="24"/>
        </w:rPr>
        <w:t xml:space="preserve"> с 01 января 2014 года долгосрочные целевые программы считать муниципальными программами не нарушая сроков их реализации.</w:t>
      </w:r>
    </w:p>
    <w:p w:rsidR="0079541B" w:rsidRDefault="0079541B" w:rsidP="006E35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Проектом бюджета на 2014 год на реализацию мероприятий  </w:t>
      </w:r>
      <w:r w:rsidR="001F0B1B">
        <w:rPr>
          <w:sz w:val="24"/>
          <w:szCs w:val="24"/>
        </w:rPr>
        <w:t>12 муниципальных программ</w:t>
      </w:r>
      <w:r w:rsidR="00F759F1">
        <w:rPr>
          <w:sz w:val="24"/>
          <w:szCs w:val="24"/>
        </w:rPr>
        <w:t xml:space="preserve"> </w:t>
      </w:r>
      <w:r w:rsidR="001F0B1B">
        <w:rPr>
          <w:sz w:val="24"/>
          <w:szCs w:val="24"/>
        </w:rPr>
        <w:t>предусмотрены бюджетные ассигнования в общей сумме 186 010,20 тыс. рублей</w:t>
      </w:r>
    </w:p>
    <w:p w:rsidR="0079541B" w:rsidRDefault="001F0B1B" w:rsidP="006E35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Доля расходов на муниципальные программы в общем объеме расходов бюджета составляет 41,62%.</w:t>
      </w:r>
    </w:p>
    <w:p w:rsidR="0079541B" w:rsidRDefault="00800EB8" w:rsidP="00800EB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6</w:t>
      </w:r>
    </w:p>
    <w:p w:rsidR="00800EB8" w:rsidRDefault="00800EB8" w:rsidP="00800EB8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Объем расходов проекта бюджета городского поселения Воскресенск на муниципальные программы</w:t>
      </w:r>
      <w:r w:rsidR="00F759F1">
        <w:rPr>
          <w:sz w:val="24"/>
          <w:szCs w:val="24"/>
        </w:rPr>
        <w:t xml:space="preserve"> (МП)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1559"/>
        <w:gridCol w:w="1525"/>
      </w:tblGrid>
      <w:tr w:rsidR="00800EB8" w:rsidRPr="00F759F1" w:rsidTr="00CF3581">
        <w:tc>
          <w:tcPr>
            <w:tcW w:w="6487" w:type="dxa"/>
          </w:tcPr>
          <w:p w:rsidR="00800EB8" w:rsidRPr="00F759F1" w:rsidRDefault="00800EB8" w:rsidP="00CF3581">
            <w:pPr>
              <w:jc w:val="both"/>
            </w:pPr>
            <w:r w:rsidRPr="00F759F1">
              <w:t>Наименование муниципальной программы</w:t>
            </w:r>
          </w:p>
        </w:tc>
        <w:tc>
          <w:tcPr>
            <w:tcW w:w="1559" w:type="dxa"/>
          </w:tcPr>
          <w:p w:rsidR="00800EB8" w:rsidRPr="00F759F1" w:rsidRDefault="00F759F1" w:rsidP="00CF3581">
            <w:pPr>
              <w:jc w:val="both"/>
            </w:pPr>
            <w:r>
              <w:t>сумма,                 тыс. руб.</w:t>
            </w:r>
          </w:p>
        </w:tc>
        <w:tc>
          <w:tcPr>
            <w:tcW w:w="1525" w:type="dxa"/>
          </w:tcPr>
          <w:p w:rsidR="00800EB8" w:rsidRPr="00F759F1" w:rsidRDefault="00F759F1" w:rsidP="00CF3581">
            <w:pPr>
              <w:jc w:val="both"/>
            </w:pPr>
            <w:r>
              <w:t>Доля в общей сумме,</w:t>
            </w:r>
            <w:r w:rsidR="00BD4A7D">
              <w:t xml:space="preserve"> </w:t>
            </w:r>
            <w:r>
              <w:t>%</w:t>
            </w:r>
          </w:p>
        </w:tc>
      </w:tr>
      <w:tr w:rsidR="00800EB8" w:rsidRPr="00F759F1" w:rsidTr="00CF3581">
        <w:tc>
          <w:tcPr>
            <w:tcW w:w="6487" w:type="dxa"/>
          </w:tcPr>
          <w:p w:rsidR="00800EB8" w:rsidRPr="00F759F1" w:rsidRDefault="00F759F1" w:rsidP="00CF3581">
            <w:pPr>
              <w:jc w:val="both"/>
            </w:pPr>
            <w:r>
              <w:t>МП «Совершенствование системы информационного обеспечения муниципального управления городского поселения Воскресенск на 2014-2016 годы»</w:t>
            </w:r>
          </w:p>
        </w:tc>
        <w:tc>
          <w:tcPr>
            <w:tcW w:w="1559" w:type="dxa"/>
          </w:tcPr>
          <w:p w:rsidR="00800EB8" w:rsidRDefault="00800EB8" w:rsidP="00CF3581">
            <w:pPr>
              <w:jc w:val="both"/>
            </w:pPr>
          </w:p>
          <w:p w:rsidR="00F759F1" w:rsidRPr="00F759F1" w:rsidRDefault="00F759F1" w:rsidP="00CF3581">
            <w:pPr>
              <w:jc w:val="both"/>
            </w:pPr>
            <w:r>
              <w:t>1500,00</w:t>
            </w:r>
          </w:p>
        </w:tc>
        <w:tc>
          <w:tcPr>
            <w:tcW w:w="1525" w:type="dxa"/>
          </w:tcPr>
          <w:p w:rsidR="00800EB8" w:rsidRDefault="00800EB8" w:rsidP="00CF3581">
            <w:pPr>
              <w:jc w:val="both"/>
            </w:pPr>
          </w:p>
          <w:p w:rsidR="00BD4A7D" w:rsidRPr="00F759F1" w:rsidRDefault="00BD4A7D" w:rsidP="00CF3581">
            <w:pPr>
              <w:jc w:val="both"/>
            </w:pPr>
            <w:r>
              <w:t>0,81</w:t>
            </w:r>
          </w:p>
        </w:tc>
      </w:tr>
      <w:tr w:rsidR="00800EB8" w:rsidRPr="00F759F1" w:rsidTr="00CF3581">
        <w:tc>
          <w:tcPr>
            <w:tcW w:w="6487" w:type="dxa"/>
          </w:tcPr>
          <w:p w:rsidR="00F759F1" w:rsidRPr="00F759F1" w:rsidRDefault="00F759F1" w:rsidP="00CF3581">
            <w:pPr>
              <w:jc w:val="both"/>
            </w:pPr>
            <w:r>
              <w:t xml:space="preserve">МП </w:t>
            </w:r>
            <w:r w:rsidRPr="00F759F1">
              <w:t>«Эффективное</w:t>
            </w:r>
            <w:r>
              <w:t xml:space="preserve"> управление муниципальным имуществом городского поселения Воскресенск Воскресенского муниципального района Московской области на 2013-2015гг.»</w:t>
            </w:r>
            <w:r w:rsidRPr="00F759F1">
              <w:t xml:space="preserve"> </w:t>
            </w:r>
          </w:p>
        </w:tc>
        <w:tc>
          <w:tcPr>
            <w:tcW w:w="1559" w:type="dxa"/>
          </w:tcPr>
          <w:p w:rsidR="00800EB8" w:rsidRDefault="00800EB8" w:rsidP="00CF3581">
            <w:pPr>
              <w:jc w:val="both"/>
            </w:pPr>
          </w:p>
          <w:p w:rsidR="00F759F1" w:rsidRPr="00F759F1" w:rsidRDefault="00F759F1" w:rsidP="00CF3581">
            <w:pPr>
              <w:jc w:val="both"/>
            </w:pPr>
            <w:r>
              <w:t>4050,00</w:t>
            </w:r>
          </w:p>
        </w:tc>
        <w:tc>
          <w:tcPr>
            <w:tcW w:w="1525" w:type="dxa"/>
          </w:tcPr>
          <w:p w:rsidR="00800EB8" w:rsidRDefault="00800EB8" w:rsidP="00CF3581">
            <w:pPr>
              <w:jc w:val="both"/>
            </w:pPr>
          </w:p>
          <w:p w:rsidR="00BD4A7D" w:rsidRPr="00F759F1" w:rsidRDefault="00BD4A7D" w:rsidP="00CF3581">
            <w:pPr>
              <w:jc w:val="both"/>
            </w:pPr>
            <w:r>
              <w:t>2,18</w:t>
            </w:r>
          </w:p>
        </w:tc>
      </w:tr>
      <w:tr w:rsidR="00800EB8" w:rsidRPr="00F759F1" w:rsidTr="00CF3581">
        <w:tc>
          <w:tcPr>
            <w:tcW w:w="6487" w:type="dxa"/>
          </w:tcPr>
          <w:p w:rsidR="00800EB8" w:rsidRPr="00F759F1" w:rsidRDefault="00F759F1" w:rsidP="00CF3581">
            <w:pPr>
              <w:jc w:val="both"/>
            </w:pPr>
            <w:r>
              <w:t>МП «Безопасный город»</w:t>
            </w:r>
            <w:r w:rsidR="001C7D29">
              <w:t xml:space="preserve"> на 2014-2016 гг.</w:t>
            </w:r>
          </w:p>
        </w:tc>
        <w:tc>
          <w:tcPr>
            <w:tcW w:w="1559" w:type="dxa"/>
          </w:tcPr>
          <w:p w:rsidR="00800EB8" w:rsidRPr="00F759F1" w:rsidRDefault="00F759F1" w:rsidP="00CF3581">
            <w:pPr>
              <w:jc w:val="both"/>
            </w:pPr>
            <w:r>
              <w:t>2000,00</w:t>
            </w:r>
          </w:p>
        </w:tc>
        <w:tc>
          <w:tcPr>
            <w:tcW w:w="1525" w:type="dxa"/>
          </w:tcPr>
          <w:p w:rsidR="00800EB8" w:rsidRPr="00F759F1" w:rsidRDefault="00BD4A7D" w:rsidP="00CF3581">
            <w:pPr>
              <w:jc w:val="both"/>
            </w:pPr>
            <w:r>
              <w:t>1,07</w:t>
            </w:r>
          </w:p>
        </w:tc>
      </w:tr>
      <w:tr w:rsidR="00800EB8" w:rsidRPr="00F759F1" w:rsidTr="00CF3581">
        <w:tc>
          <w:tcPr>
            <w:tcW w:w="6487" w:type="dxa"/>
          </w:tcPr>
          <w:p w:rsidR="00800EB8" w:rsidRPr="00F759F1" w:rsidRDefault="00F759F1" w:rsidP="00CF3581">
            <w:pPr>
              <w:jc w:val="both"/>
            </w:pPr>
            <w:r>
              <w:t>МП на ремонт автомобильных дорог общего пользования, находящихся в собственности муниципального образования «Городское поселение Воскресенск» Воскресенского муниципального района Московской области на 2013-2015 годы</w:t>
            </w:r>
          </w:p>
        </w:tc>
        <w:tc>
          <w:tcPr>
            <w:tcW w:w="1559" w:type="dxa"/>
          </w:tcPr>
          <w:p w:rsidR="00800EB8" w:rsidRDefault="00800EB8" w:rsidP="00CF3581">
            <w:pPr>
              <w:jc w:val="both"/>
            </w:pPr>
          </w:p>
          <w:p w:rsidR="00F759F1" w:rsidRPr="00F759F1" w:rsidRDefault="00F759F1" w:rsidP="00CF3581">
            <w:pPr>
              <w:jc w:val="both"/>
            </w:pPr>
            <w:r>
              <w:t>16 340,00</w:t>
            </w:r>
          </w:p>
        </w:tc>
        <w:tc>
          <w:tcPr>
            <w:tcW w:w="1525" w:type="dxa"/>
          </w:tcPr>
          <w:p w:rsidR="00800EB8" w:rsidRDefault="00800EB8" w:rsidP="00CF3581">
            <w:pPr>
              <w:jc w:val="both"/>
            </w:pPr>
          </w:p>
          <w:p w:rsidR="00BD4A7D" w:rsidRPr="00F759F1" w:rsidRDefault="00BD4A7D" w:rsidP="00CF3581">
            <w:pPr>
              <w:jc w:val="both"/>
            </w:pPr>
            <w:r>
              <w:t>8,78</w:t>
            </w:r>
          </w:p>
        </w:tc>
      </w:tr>
      <w:tr w:rsidR="00800EB8" w:rsidRPr="00F759F1" w:rsidTr="00CF3581">
        <w:tc>
          <w:tcPr>
            <w:tcW w:w="6487" w:type="dxa"/>
          </w:tcPr>
          <w:p w:rsidR="00800EB8" w:rsidRPr="00F759F1" w:rsidRDefault="00F759F1" w:rsidP="00CF3581">
            <w:pPr>
              <w:jc w:val="both"/>
            </w:pPr>
            <w:r>
              <w:t xml:space="preserve">МП «Развитие дорожного хозяйства городского поселения </w:t>
            </w:r>
            <w:r w:rsidR="00426D10">
              <w:t>Воскресенск на 2014-2016 годы»</w:t>
            </w:r>
          </w:p>
        </w:tc>
        <w:tc>
          <w:tcPr>
            <w:tcW w:w="1559" w:type="dxa"/>
          </w:tcPr>
          <w:p w:rsidR="00800EB8" w:rsidRDefault="00800EB8" w:rsidP="00CF3581">
            <w:pPr>
              <w:jc w:val="both"/>
            </w:pPr>
          </w:p>
          <w:p w:rsidR="00426D10" w:rsidRPr="00F759F1" w:rsidRDefault="00426D10" w:rsidP="00CF3581">
            <w:pPr>
              <w:jc w:val="both"/>
            </w:pPr>
            <w:r>
              <w:t>66 630,00</w:t>
            </w:r>
          </w:p>
        </w:tc>
        <w:tc>
          <w:tcPr>
            <w:tcW w:w="1525" w:type="dxa"/>
          </w:tcPr>
          <w:p w:rsidR="00800EB8" w:rsidRDefault="00800EB8" w:rsidP="00CF3581">
            <w:pPr>
              <w:jc w:val="both"/>
            </w:pPr>
          </w:p>
          <w:p w:rsidR="00BD4A7D" w:rsidRPr="00F759F1" w:rsidRDefault="00BD4A7D" w:rsidP="00CF3581">
            <w:pPr>
              <w:jc w:val="both"/>
            </w:pPr>
            <w:r>
              <w:t>35,82</w:t>
            </w:r>
          </w:p>
        </w:tc>
      </w:tr>
      <w:tr w:rsidR="00800EB8" w:rsidRPr="00F759F1" w:rsidTr="00CF3581">
        <w:tc>
          <w:tcPr>
            <w:tcW w:w="6487" w:type="dxa"/>
          </w:tcPr>
          <w:p w:rsidR="00800EB8" w:rsidRPr="00F759F1" w:rsidRDefault="00426D10" w:rsidP="00CF3581">
            <w:pPr>
              <w:jc w:val="both"/>
            </w:pPr>
            <w:r>
              <w:t>МП «Доступная среда городского поселения Воскресенск на период 2014-2016 гг.»</w:t>
            </w:r>
          </w:p>
        </w:tc>
        <w:tc>
          <w:tcPr>
            <w:tcW w:w="1559" w:type="dxa"/>
          </w:tcPr>
          <w:p w:rsidR="00800EB8" w:rsidRDefault="00800EB8" w:rsidP="00CF3581">
            <w:pPr>
              <w:jc w:val="both"/>
            </w:pPr>
          </w:p>
          <w:p w:rsidR="00426D10" w:rsidRPr="00F759F1" w:rsidRDefault="00426D10" w:rsidP="00CF3581">
            <w:pPr>
              <w:jc w:val="both"/>
            </w:pPr>
            <w:r>
              <w:t>3000,00</w:t>
            </w:r>
          </w:p>
        </w:tc>
        <w:tc>
          <w:tcPr>
            <w:tcW w:w="1525" w:type="dxa"/>
          </w:tcPr>
          <w:p w:rsidR="00800EB8" w:rsidRDefault="00800EB8" w:rsidP="00CF3581">
            <w:pPr>
              <w:jc w:val="both"/>
            </w:pPr>
          </w:p>
          <w:p w:rsidR="00BD4A7D" w:rsidRPr="00F759F1" w:rsidRDefault="00BD4A7D" w:rsidP="00CF3581">
            <w:pPr>
              <w:jc w:val="both"/>
            </w:pPr>
            <w:r>
              <w:t>1,61</w:t>
            </w:r>
          </w:p>
        </w:tc>
      </w:tr>
      <w:tr w:rsidR="00800EB8" w:rsidRPr="00F759F1" w:rsidTr="00CF3581">
        <w:tc>
          <w:tcPr>
            <w:tcW w:w="6487" w:type="dxa"/>
          </w:tcPr>
          <w:p w:rsidR="00800EB8" w:rsidRPr="00F759F1" w:rsidRDefault="00426D10" w:rsidP="00CF3581">
            <w:pPr>
              <w:jc w:val="both"/>
            </w:pPr>
            <w:r>
              <w:t>МП «Развитие сетей уличного освещения городского поселения Воскресенск на 2014-2016 годы «Светлый город»»</w:t>
            </w:r>
          </w:p>
        </w:tc>
        <w:tc>
          <w:tcPr>
            <w:tcW w:w="1559" w:type="dxa"/>
          </w:tcPr>
          <w:p w:rsidR="00800EB8" w:rsidRDefault="00800EB8" w:rsidP="00CF3581">
            <w:pPr>
              <w:jc w:val="both"/>
            </w:pPr>
          </w:p>
          <w:p w:rsidR="00426D10" w:rsidRPr="00F759F1" w:rsidRDefault="00426D10" w:rsidP="00CF3581">
            <w:pPr>
              <w:jc w:val="both"/>
            </w:pPr>
            <w:r>
              <w:t>26 200,00</w:t>
            </w:r>
          </w:p>
        </w:tc>
        <w:tc>
          <w:tcPr>
            <w:tcW w:w="1525" w:type="dxa"/>
          </w:tcPr>
          <w:p w:rsidR="00800EB8" w:rsidRDefault="00800EB8" w:rsidP="00CF3581">
            <w:pPr>
              <w:jc w:val="both"/>
            </w:pPr>
          </w:p>
          <w:p w:rsidR="00BD4A7D" w:rsidRPr="00F759F1" w:rsidRDefault="00BD4A7D" w:rsidP="00CF3581">
            <w:pPr>
              <w:jc w:val="both"/>
            </w:pPr>
            <w:r>
              <w:t>14,08</w:t>
            </w:r>
          </w:p>
        </w:tc>
      </w:tr>
      <w:tr w:rsidR="00800EB8" w:rsidRPr="00F759F1" w:rsidTr="00CF3581">
        <w:tc>
          <w:tcPr>
            <w:tcW w:w="6487" w:type="dxa"/>
          </w:tcPr>
          <w:p w:rsidR="00800EB8" w:rsidRPr="00F759F1" w:rsidRDefault="00426D10" w:rsidP="00CF3581">
            <w:pPr>
              <w:jc w:val="both"/>
            </w:pPr>
            <w:r>
              <w:t>МП по ремонту дворовых территорий многоквартирных домов, проездов к дворовым территориям многоквартирных домов, находящихся в собственности муниципального образования «Городское поселение Воскресенск» Воскресенского муниципального района Московской области на 2013-2015 годы»</w:t>
            </w:r>
          </w:p>
        </w:tc>
        <w:tc>
          <w:tcPr>
            <w:tcW w:w="1559" w:type="dxa"/>
          </w:tcPr>
          <w:p w:rsidR="00800EB8" w:rsidRDefault="00800EB8" w:rsidP="00CF3581">
            <w:pPr>
              <w:jc w:val="both"/>
            </w:pPr>
          </w:p>
          <w:p w:rsidR="00426D10" w:rsidRDefault="00426D10" w:rsidP="00CF3581">
            <w:pPr>
              <w:jc w:val="both"/>
            </w:pPr>
          </w:p>
          <w:p w:rsidR="00BD4A7D" w:rsidRDefault="00BD4A7D" w:rsidP="00CF3581">
            <w:pPr>
              <w:jc w:val="both"/>
            </w:pPr>
          </w:p>
          <w:p w:rsidR="00BD4A7D" w:rsidRDefault="00BD4A7D" w:rsidP="00CF3581">
            <w:pPr>
              <w:jc w:val="both"/>
            </w:pPr>
          </w:p>
          <w:p w:rsidR="00BD4A7D" w:rsidRPr="00F759F1" w:rsidRDefault="00BD4A7D" w:rsidP="00CF3581">
            <w:pPr>
              <w:jc w:val="both"/>
            </w:pPr>
            <w:r>
              <w:t>10 000,00</w:t>
            </w:r>
          </w:p>
        </w:tc>
        <w:tc>
          <w:tcPr>
            <w:tcW w:w="1525" w:type="dxa"/>
          </w:tcPr>
          <w:p w:rsidR="00800EB8" w:rsidRDefault="00800EB8" w:rsidP="00CF3581">
            <w:pPr>
              <w:jc w:val="both"/>
            </w:pPr>
          </w:p>
          <w:p w:rsidR="00BD4A7D" w:rsidRDefault="00BD4A7D" w:rsidP="00CF3581">
            <w:pPr>
              <w:jc w:val="both"/>
            </w:pPr>
          </w:p>
          <w:p w:rsidR="00BD4A7D" w:rsidRDefault="00BD4A7D" w:rsidP="00CF3581">
            <w:pPr>
              <w:jc w:val="both"/>
            </w:pPr>
          </w:p>
          <w:p w:rsidR="00BD4A7D" w:rsidRDefault="00BD4A7D" w:rsidP="00CF3581">
            <w:pPr>
              <w:jc w:val="both"/>
            </w:pPr>
          </w:p>
          <w:p w:rsidR="00BD4A7D" w:rsidRPr="00F759F1" w:rsidRDefault="00BD4A7D" w:rsidP="00CF3581">
            <w:pPr>
              <w:jc w:val="both"/>
            </w:pPr>
            <w:r>
              <w:t>5,38</w:t>
            </w:r>
          </w:p>
        </w:tc>
      </w:tr>
      <w:tr w:rsidR="00800EB8" w:rsidRPr="00F759F1" w:rsidTr="00CF3581">
        <w:tc>
          <w:tcPr>
            <w:tcW w:w="6487" w:type="dxa"/>
          </w:tcPr>
          <w:p w:rsidR="00800EB8" w:rsidRPr="00F759F1" w:rsidRDefault="00426D10" w:rsidP="00CF3581">
            <w:pPr>
              <w:jc w:val="both"/>
            </w:pPr>
            <w:r>
              <w:t>МП «</w:t>
            </w:r>
            <w:r w:rsidR="001C7D29">
              <w:t>Зеленый чистый город» на 2014-2016гг.</w:t>
            </w:r>
          </w:p>
        </w:tc>
        <w:tc>
          <w:tcPr>
            <w:tcW w:w="1559" w:type="dxa"/>
          </w:tcPr>
          <w:p w:rsidR="00800EB8" w:rsidRPr="00F759F1" w:rsidRDefault="00426D10" w:rsidP="00CF3581">
            <w:pPr>
              <w:jc w:val="both"/>
            </w:pPr>
            <w:r>
              <w:t>43 609,00</w:t>
            </w:r>
          </w:p>
        </w:tc>
        <w:tc>
          <w:tcPr>
            <w:tcW w:w="1525" w:type="dxa"/>
          </w:tcPr>
          <w:p w:rsidR="00800EB8" w:rsidRPr="00F759F1" w:rsidRDefault="00BD4A7D" w:rsidP="00CF3581">
            <w:pPr>
              <w:jc w:val="both"/>
            </w:pPr>
            <w:r>
              <w:t>23,45</w:t>
            </w:r>
          </w:p>
        </w:tc>
      </w:tr>
      <w:tr w:rsidR="00426D10" w:rsidRPr="00F759F1" w:rsidTr="00CF3581">
        <w:tc>
          <w:tcPr>
            <w:tcW w:w="6487" w:type="dxa"/>
          </w:tcPr>
          <w:p w:rsidR="00426D10" w:rsidRDefault="00426D10" w:rsidP="00CF3581">
            <w:pPr>
              <w:jc w:val="both"/>
            </w:pPr>
            <w:r>
              <w:t>МП «Содержание и благоустройство мест захоронения»</w:t>
            </w:r>
            <w:r w:rsidR="001C7D29">
              <w:t xml:space="preserve"> на 2014-2016 годы</w:t>
            </w:r>
          </w:p>
        </w:tc>
        <w:tc>
          <w:tcPr>
            <w:tcW w:w="1559" w:type="dxa"/>
          </w:tcPr>
          <w:p w:rsidR="00426D10" w:rsidRDefault="00426D10" w:rsidP="00CF3581">
            <w:pPr>
              <w:jc w:val="both"/>
            </w:pPr>
            <w:r>
              <w:t>7 113,00</w:t>
            </w:r>
          </w:p>
        </w:tc>
        <w:tc>
          <w:tcPr>
            <w:tcW w:w="1525" w:type="dxa"/>
          </w:tcPr>
          <w:p w:rsidR="00426D10" w:rsidRPr="00F759F1" w:rsidRDefault="00BD4A7D" w:rsidP="00CF3581">
            <w:pPr>
              <w:jc w:val="both"/>
            </w:pPr>
            <w:r>
              <w:t>3,82</w:t>
            </w:r>
          </w:p>
        </w:tc>
      </w:tr>
      <w:tr w:rsidR="00BD4A7D" w:rsidRPr="00F759F1" w:rsidTr="00CF3581">
        <w:tc>
          <w:tcPr>
            <w:tcW w:w="6487" w:type="dxa"/>
          </w:tcPr>
          <w:p w:rsidR="00BD4A7D" w:rsidRDefault="00BD4A7D" w:rsidP="00CF3581">
            <w:pPr>
              <w:jc w:val="both"/>
            </w:pPr>
            <w:r>
              <w:t>МП «Детская игровая и спортивная площадка» на 2014-2016 годы</w:t>
            </w:r>
          </w:p>
        </w:tc>
        <w:tc>
          <w:tcPr>
            <w:tcW w:w="1559" w:type="dxa"/>
          </w:tcPr>
          <w:p w:rsidR="00BD4A7D" w:rsidRDefault="00BD4A7D" w:rsidP="00CF3581">
            <w:pPr>
              <w:jc w:val="both"/>
            </w:pPr>
            <w:r>
              <w:t>3456,00</w:t>
            </w:r>
          </w:p>
        </w:tc>
        <w:tc>
          <w:tcPr>
            <w:tcW w:w="1525" w:type="dxa"/>
          </w:tcPr>
          <w:p w:rsidR="00BD4A7D" w:rsidRPr="00F759F1" w:rsidRDefault="00BD4A7D" w:rsidP="00CF3581">
            <w:pPr>
              <w:jc w:val="both"/>
            </w:pPr>
            <w:r>
              <w:t>1,86</w:t>
            </w:r>
          </w:p>
        </w:tc>
      </w:tr>
      <w:tr w:rsidR="00426D10" w:rsidRPr="00F759F1" w:rsidTr="00CF3581">
        <w:tc>
          <w:tcPr>
            <w:tcW w:w="6487" w:type="dxa"/>
          </w:tcPr>
          <w:p w:rsidR="00426D10" w:rsidRDefault="00426D10" w:rsidP="00CF3581">
            <w:pPr>
              <w:jc w:val="both"/>
            </w:pPr>
            <w:r>
              <w:t>МП « Обеспечение жильем молодых семей»</w:t>
            </w:r>
            <w:r w:rsidR="001C7D29">
              <w:t>в городском поселении Воскресенск на 2014-2016 гг.</w:t>
            </w:r>
          </w:p>
        </w:tc>
        <w:tc>
          <w:tcPr>
            <w:tcW w:w="1559" w:type="dxa"/>
          </w:tcPr>
          <w:p w:rsidR="00426D10" w:rsidRDefault="00426D10" w:rsidP="00CF3581">
            <w:pPr>
              <w:jc w:val="both"/>
            </w:pPr>
            <w:r>
              <w:t>2112,20</w:t>
            </w:r>
          </w:p>
        </w:tc>
        <w:tc>
          <w:tcPr>
            <w:tcW w:w="1525" w:type="dxa"/>
          </w:tcPr>
          <w:p w:rsidR="00426D10" w:rsidRPr="00F759F1" w:rsidRDefault="00BD4A7D" w:rsidP="00CF3581">
            <w:pPr>
              <w:jc w:val="both"/>
            </w:pPr>
            <w:r>
              <w:t>1,14</w:t>
            </w:r>
          </w:p>
        </w:tc>
      </w:tr>
      <w:tr w:rsidR="00426D10" w:rsidRPr="00426D10" w:rsidTr="00CF3581">
        <w:tc>
          <w:tcPr>
            <w:tcW w:w="6487" w:type="dxa"/>
          </w:tcPr>
          <w:p w:rsidR="00426D10" w:rsidRPr="00CF3581" w:rsidRDefault="00426D10" w:rsidP="00CF3581">
            <w:pPr>
              <w:jc w:val="both"/>
              <w:rPr>
                <w:b/>
              </w:rPr>
            </w:pPr>
            <w:r w:rsidRPr="00CF3581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426D10" w:rsidRPr="00CF3581" w:rsidRDefault="00BD4A7D" w:rsidP="00CF3581">
            <w:pPr>
              <w:jc w:val="both"/>
              <w:rPr>
                <w:b/>
              </w:rPr>
            </w:pPr>
            <w:r w:rsidRPr="00CF3581">
              <w:rPr>
                <w:b/>
              </w:rPr>
              <w:t>186 010,20</w:t>
            </w:r>
          </w:p>
        </w:tc>
        <w:tc>
          <w:tcPr>
            <w:tcW w:w="1525" w:type="dxa"/>
          </w:tcPr>
          <w:p w:rsidR="00426D10" w:rsidRPr="00CF3581" w:rsidRDefault="00BD4A7D" w:rsidP="00CF3581">
            <w:pPr>
              <w:jc w:val="both"/>
              <w:rPr>
                <w:b/>
              </w:rPr>
            </w:pPr>
            <w:r w:rsidRPr="00CF3581">
              <w:rPr>
                <w:b/>
              </w:rPr>
              <w:t>100</w:t>
            </w:r>
          </w:p>
        </w:tc>
      </w:tr>
    </w:tbl>
    <w:p w:rsidR="003326DF" w:rsidRDefault="003326DF" w:rsidP="00102021">
      <w:pPr>
        <w:ind w:firstLine="708"/>
        <w:jc w:val="both"/>
        <w:rPr>
          <w:sz w:val="24"/>
          <w:szCs w:val="24"/>
          <w:u w:val="single"/>
        </w:rPr>
      </w:pPr>
    </w:p>
    <w:p w:rsidR="003326DF" w:rsidRDefault="003326DF" w:rsidP="00DF5E1A">
      <w:pPr>
        <w:ind w:firstLine="708"/>
        <w:jc w:val="both"/>
        <w:rPr>
          <w:sz w:val="24"/>
          <w:szCs w:val="24"/>
        </w:rPr>
      </w:pPr>
      <w:r w:rsidRPr="003326DF">
        <w:rPr>
          <w:sz w:val="24"/>
          <w:szCs w:val="24"/>
        </w:rPr>
        <w:t xml:space="preserve"> </w:t>
      </w:r>
      <w:r w:rsidR="00DF5E1A">
        <w:rPr>
          <w:sz w:val="24"/>
          <w:szCs w:val="24"/>
        </w:rPr>
        <w:t>Муниципальные  программы:</w:t>
      </w:r>
    </w:p>
    <w:p w:rsidR="00DF5E1A" w:rsidRPr="00DF5E1A" w:rsidRDefault="00DF5E1A" w:rsidP="00DF5E1A">
      <w:pPr>
        <w:ind w:firstLine="708"/>
        <w:jc w:val="both"/>
        <w:rPr>
          <w:sz w:val="24"/>
          <w:szCs w:val="24"/>
        </w:rPr>
      </w:pPr>
      <w:r w:rsidRPr="00DF5E1A">
        <w:rPr>
          <w:sz w:val="24"/>
          <w:szCs w:val="24"/>
        </w:rPr>
        <w:t>1) Совершенствование системы информационного обеспечения муниципального управления городского поселения Воскресенск на 2014-2016 годы - сумма 1 500,00 тыс. рублей;</w:t>
      </w:r>
    </w:p>
    <w:p w:rsidR="00DF5E1A" w:rsidRPr="00DF5E1A" w:rsidRDefault="00EF2F6D" w:rsidP="00DF5E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5E1A" w:rsidRPr="00DF5E1A">
        <w:rPr>
          <w:sz w:val="24"/>
          <w:szCs w:val="24"/>
        </w:rPr>
        <w:t>)  Доступная среда городского поселения Воскресенск на период 2014-2016 гг.- сумма 3 000,00 тыс. рублей;</w:t>
      </w:r>
    </w:p>
    <w:p w:rsidR="006D7243" w:rsidRDefault="00EF2F6D" w:rsidP="001020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D7243">
        <w:rPr>
          <w:sz w:val="24"/>
          <w:szCs w:val="24"/>
        </w:rPr>
        <w:t>) Обеспечение жильем молодых семей</w:t>
      </w:r>
      <w:r>
        <w:rPr>
          <w:sz w:val="24"/>
          <w:szCs w:val="24"/>
        </w:rPr>
        <w:t xml:space="preserve"> </w:t>
      </w:r>
      <w:r w:rsidR="006D7243">
        <w:rPr>
          <w:sz w:val="24"/>
          <w:szCs w:val="24"/>
        </w:rPr>
        <w:t>- сумма 2112,20 тыс. рублей,</w:t>
      </w:r>
    </w:p>
    <w:p w:rsidR="00DF5E1A" w:rsidRPr="00EF2F6D" w:rsidRDefault="00EF2F6D" w:rsidP="006D7243">
      <w:pPr>
        <w:jc w:val="both"/>
        <w:rPr>
          <w:sz w:val="24"/>
          <w:szCs w:val="24"/>
        </w:rPr>
      </w:pPr>
      <w:r w:rsidRPr="00EF2F6D">
        <w:rPr>
          <w:sz w:val="24"/>
          <w:szCs w:val="24"/>
        </w:rPr>
        <w:t xml:space="preserve"> у</w:t>
      </w:r>
      <w:r w:rsidR="00DF5E1A" w:rsidRPr="00EF2F6D">
        <w:rPr>
          <w:sz w:val="24"/>
          <w:szCs w:val="24"/>
        </w:rPr>
        <w:t>тверждены</w:t>
      </w:r>
      <w:r w:rsidRPr="00EF2F6D">
        <w:rPr>
          <w:sz w:val="24"/>
          <w:szCs w:val="24"/>
        </w:rPr>
        <w:t xml:space="preserve"> постановлением администрации городского поселения Воскресенск 18.11.2013г., т.е. позже срока внесения проекта бюджета в Совет депутатов городского поселения Воскресенск</w:t>
      </w:r>
      <w:r w:rsidR="00E11879">
        <w:rPr>
          <w:sz w:val="24"/>
          <w:szCs w:val="24"/>
        </w:rPr>
        <w:t xml:space="preserve"> (</w:t>
      </w:r>
      <w:r w:rsidRPr="00EF2F6D">
        <w:rPr>
          <w:sz w:val="24"/>
          <w:szCs w:val="24"/>
        </w:rPr>
        <w:t>15.11.2013 г.)</w:t>
      </w:r>
      <w:r w:rsidR="006D7243" w:rsidRPr="00EF2F6D">
        <w:rPr>
          <w:sz w:val="24"/>
          <w:szCs w:val="24"/>
        </w:rPr>
        <w:t>, что противоречит статье 179 БК РФ.</w:t>
      </w:r>
    </w:p>
    <w:p w:rsidR="00DF5E1A" w:rsidRPr="00EF2F6D" w:rsidRDefault="00DF5E1A" w:rsidP="00857EAA">
      <w:pPr>
        <w:ind w:firstLine="708"/>
        <w:jc w:val="center"/>
        <w:rPr>
          <w:sz w:val="24"/>
          <w:szCs w:val="24"/>
        </w:rPr>
      </w:pPr>
    </w:p>
    <w:p w:rsidR="002B0430" w:rsidRDefault="00857EAA" w:rsidP="00857EA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ВЫВОДЫ И ПРЕДЛОЖЕНИЯ</w:t>
      </w:r>
    </w:p>
    <w:p w:rsidR="00857EAA" w:rsidRDefault="00857EAA" w:rsidP="00857EAA">
      <w:pPr>
        <w:ind w:firstLine="708"/>
        <w:jc w:val="center"/>
        <w:rPr>
          <w:sz w:val="24"/>
          <w:szCs w:val="24"/>
        </w:rPr>
      </w:pPr>
    </w:p>
    <w:p w:rsidR="00857EAA" w:rsidRDefault="00857EAA" w:rsidP="00857E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Документы и материалы, представленные одновременно с проектом бюджета, соответствуют ст.184.2 БК РФ.</w:t>
      </w:r>
    </w:p>
    <w:p w:rsidR="00857EAA" w:rsidRDefault="00857EAA" w:rsidP="00857E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проекте бюджета в соответствии со ст.184.1 БК РФ содержатся основные характеристики бюджета городского поселения Воскресенск.</w:t>
      </w:r>
    </w:p>
    <w:p w:rsidR="004475D0" w:rsidRDefault="004475D0" w:rsidP="00857E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Объем доходов проекта бюджета городского поселения Воскресенск на 2014 год предлагается утвердить в сумме- 418 000,00 тыс. рублей.</w:t>
      </w:r>
    </w:p>
    <w:p w:rsidR="004475D0" w:rsidRDefault="004475D0" w:rsidP="00857E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Объем расходов проекта бюджета городского поселения Воскресенск на 2014 год предлагается утвердить в сумме 446 958,00 тыс. рублей</w:t>
      </w:r>
    </w:p>
    <w:p w:rsidR="004475D0" w:rsidRDefault="004475D0" w:rsidP="00857E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Дефицит проекта бюджета  городского поселения Воскресенск на 2014 год предусмотрен в сумме 28 958,00 тыс. рублей или </w:t>
      </w:r>
      <w:r w:rsidR="00242BCC">
        <w:rPr>
          <w:sz w:val="24"/>
          <w:szCs w:val="24"/>
        </w:rPr>
        <w:t>9,99% общего годового объема доходов бюджета без учета, утвержденного объема безвозмездных поступлений, что соответствует ограничениям установленным статьей 92.1 БК РФ.</w:t>
      </w:r>
    </w:p>
    <w:p w:rsidR="00857EAA" w:rsidRDefault="00242BCC" w:rsidP="00857E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57EAA">
        <w:rPr>
          <w:sz w:val="24"/>
          <w:szCs w:val="24"/>
        </w:rPr>
        <w:t>Установленный верхний предел муниципального долга поселения по состоянию на 01</w:t>
      </w:r>
      <w:r w:rsidR="006D7243">
        <w:rPr>
          <w:sz w:val="24"/>
          <w:szCs w:val="24"/>
        </w:rPr>
        <w:t>января 2015 года соответствует условиям статьи 107 БК РФ.</w:t>
      </w:r>
    </w:p>
    <w:p w:rsidR="00242BCC" w:rsidRDefault="00242BCC" w:rsidP="00857E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Расходы на обслуживание государственного и муниципального долга, предусмотренные в проекте бюджета на 2014 год в сумме 200,00 тыс. рублей, не превысят ограничений, установленных статьей 111 БК РФ.</w:t>
      </w:r>
    </w:p>
    <w:p w:rsidR="00854631" w:rsidRDefault="00854631" w:rsidP="00857EAA">
      <w:pPr>
        <w:ind w:firstLine="708"/>
        <w:jc w:val="both"/>
        <w:rPr>
          <w:sz w:val="24"/>
          <w:szCs w:val="24"/>
        </w:rPr>
      </w:pPr>
    </w:p>
    <w:p w:rsidR="002B0430" w:rsidRDefault="006D7243" w:rsidP="00CF3581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242BCC">
        <w:rPr>
          <w:sz w:val="24"/>
          <w:szCs w:val="24"/>
        </w:rPr>
        <w:t xml:space="preserve"> </w:t>
      </w:r>
      <w:r w:rsidR="00CF3581">
        <w:rPr>
          <w:sz w:val="24"/>
          <w:szCs w:val="24"/>
        </w:rPr>
        <w:t>Таким образом, представленный проект бюджета городского поселения Воскресенск предлагается утвердить с учетом замечаний.</w:t>
      </w:r>
    </w:p>
    <w:p w:rsidR="002B0430" w:rsidRDefault="002B0430" w:rsidP="00172703">
      <w:pPr>
        <w:ind w:firstLine="708"/>
        <w:jc w:val="center"/>
        <w:rPr>
          <w:b/>
          <w:sz w:val="28"/>
          <w:szCs w:val="28"/>
        </w:rPr>
      </w:pPr>
    </w:p>
    <w:p w:rsidR="00854631" w:rsidRDefault="00854631" w:rsidP="00172703">
      <w:pPr>
        <w:ind w:firstLine="708"/>
        <w:jc w:val="center"/>
        <w:rPr>
          <w:b/>
          <w:sz w:val="28"/>
          <w:szCs w:val="28"/>
        </w:rPr>
      </w:pPr>
    </w:p>
    <w:p w:rsidR="00854631" w:rsidRDefault="00854631" w:rsidP="00172703">
      <w:pPr>
        <w:ind w:firstLine="708"/>
        <w:jc w:val="center"/>
        <w:rPr>
          <w:b/>
          <w:sz w:val="28"/>
          <w:szCs w:val="28"/>
        </w:rPr>
      </w:pPr>
    </w:p>
    <w:p w:rsidR="00854631" w:rsidRPr="00186325" w:rsidRDefault="00854631" w:rsidP="00172703">
      <w:pPr>
        <w:ind w:firstLine="708"/>
        <w:jc w:val="center"/>
        <w:rPr>
          <w:b/>
          <w:sz w:val="28"/>
          <w:szCs w:val="28"/>
        </w:rPr>
      </w:pPr>
    </w:p>
    <w:p w:rsidR="002B0430" w:rsidRDefault="002B0430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2B0430" w:rsidRDefault="002B0430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2B0430" w:rsidRPr="00A71CF5" w:rsidRDefault="002B0430" w:rsidP="00A71CF5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Воскресенск                                               Ю.С. Безрукова</w:t>
      </w:r>
    </w:p>
    <w:sectPr w:rsidR="002B0430" w:rsidRPr="00A71CF5" w:rsidSect="00CF35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C0" w:rsidRDefault="000763C0" w:rsidP="00430510">
      <w:r>
        <w:separator/>
      </w:r>
    </w:p>
  </w:endnote>
  <w:endnote w:type="continuationSeparator" w:id="1">
    <w:p w:rsidR="000763C0" w:rsidRDefault="000763C0" w:rsidP="0043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C0" w:rsidRDefault="000763C0" w:rsidP="00430510">
      <w:r>
        <w:separator/>
      </w:r>
    </w:p>
  </w:footnote>
  <w:footnote w:type="continuationSeparator" w:id="1">
    <w:p w:rsidR="000763C0" w:rsidRDefault="000763C0" w:rsidP="00430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C0" w:rsidRDefault="00397683">
    <w:pPr>
      <w:pStyle w:val="ac"/>
      <w:jc w:val="center"/>
    </w:pPr>
    <w:fldSimple w:instr=" PAGE   \* MERGEFORMAT ">
      <w:r w:rsidR="00D81E3A">
        <w:rPr>
          <w:noProof/>
        </w:rPr>
        <w:t>8</w:t>
      </w:r>
    </w:fldSimple>
  </w:p>
  <w:p w:rsidR="000763C0" w:rsidRDefault="000763C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A7A"/>
    <w:multiLevelType w:val="hybridMultilevel"/>
    <w:tmpl w:val="2D068358"/>
    <w:lvl w:ilvl="0" w:tplc="BFD297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E27627"/>
    <w:multiLevelType w:val="hybridMultilevel"/>
    <w:tmpl w:val="883CF882"/>
    <w:lvl w:ilvl="0" w:tplc="D5AE0A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F53EE5"/>
    <w:multiLevelType w:val="hybridMultilevel"/>
    <w:tmpl w:val="34D8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BD353A"/>
    <w:multiLevelType w:val="hybridMultilevel"/>
    <w:tmpl w:val="03FC3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700586"/>
    <w:multiLevelType w:val="hybridMultilevel"/>
    <w:tmpl w:val="767CD226"/>
    <w:lvl w:ilvl="0" w:tplc="274279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CA0E59"/>
    <w:multiLevelType w:val="hybridMultilevel"/>
    <w:tmpl w:val="767C0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9B"/>
    <w:rsid w:val="00004451"/>
    <w:rsid w:val="00012693"/>
    <w:rsid w:val="00027DFF"/>
    <w:rsid w:val="00036395"/>
    <w:rsid w:val="000429D3"/>
    <w:rsid w:val="0006464D"/>
    <w:rsid w:val="0006541A"/>
    <w:rsid w:val="000763C0"/>
    <w:rsid w:val="000865C7"/>
    <w:rsid w:val="00086B59"/>
    <w:rsid w:val="00092B22"/>
    <w:rsid w:val="000972E3"/>
    <w:rsid w:val="000A1A00"/>
    <w:rsid w:val="000A5549"/>
    <w:rsid w:val="000C124B"/>
    <w:rsid w:val="000C62B4"/>
    <w:rsid w:val="000C7B07"/>
    <w:rsid w:val="000D5B2A"/>
    <w:rsid w:val="000E48E2"/>
    <w:rsid w:val="000F23D1"/>
    <w:rsid w:val="00102021"/>
    <w:rsid w:val="00106423"/>
    <w:rsid w:val="00114437"/>
    <w:rsid w:val="001220ED"/>
    <w:rsid w:val="00124326"/>
    <w:rsid w:val="00132AE2"/>
    <w:rsid w:val="0014092B"/>
    <w:rsid w:val="00157C65"/>
    <w:rsid w:val="00172703"/>
    <w:rsid w:val="00172DEF"/>
    <w:rsid w:val="00173487"/>
    <w:rsid w:val="00186325"/>
    <w:rsid w:val="00193C75"/>
    <w:rsid w:val="001B21F9"/>
    <w:rsid w:val="001B394A"/>
    <w:rsid w:val="001B5836"/>
    <w:rsid w:val="001C1AE1"/>
    <w:rsid w:val="001C7D29"/>
    <w:rsid w:val="001D2CC6"/>
    <w:rsid w:val="001F0B1B"/>
    <w:rsid w:val="00221791"/>
    <w:rsid w:val="00221A2A"/>
    <w:rsid w:val="00235740"/>
    <w:rsid w:val="00242077"/>
    <w:rsid w:val="00242BCC"/>
    <w:rsid w:val="00247BDD"/>
    <w:rsid w:val="002535D3"/>
    <w:rsid w:val="00266059"/>
    <w:rsid w:val="00271606"/>
    <w:rsid w:val="00271B12"/>
    <w:rsid w:val="0027555C"/>
    <w:rsid w:val="00282D28"/>
    <w:rsid w:val="00290EF0"/>
    <w:rsid w:val="002A2666"/>
    <w:rsid w:val="002A6881"/>
    <w:rsid w:val="002B0430"/>
    <w:rsid w:val="002B6DC6"/>
    <w:rsid w:val="002D1758"/>
    <w:rsid w:val="002E0F42"/>
    <w:rsid w:val="002E2B5E"/>
    <w:rsid w:val="002E3F9C"/>
    <w:rsid w:val="002E5DFA"/>
    <w:rsid w:val="003035AE"/>
    <w:rsid w:val="00307E2D"/>
    <w:rsid w:val="00330BD3"/>
    <w:rsid w:val="003311AF"/>
    <w:rsid w:val="003326DF"/>
    <w:rsid w:val="00337126"/>
    <w:rsid w:val="003442C4"/>
    <w:rsid w:val="003542B7"/>
    <w:rsid w:val="0037032B"/>
    <w:rsid w:val="00373F74"/>
    <w:rsid w:val="00394E4E"/>
    <w:rsid w:val="00397683"/>
    <w:rsid w:val="003B5ACF"/>
    <w:rsid w:val="003B710F"/>
    <w:rsid w:val="003E418A"/>
    <w:rsid w:val="004116AF"/>
    <w:rsid w:val="004124C3"/>
    <w:rsid w:val="00426D10"/>
    <w:rsid w:val="00430510"/>
    <w:rsid w:val="00432D63"/>
    <w:rsid w:val="004475D0"/>
    <w:rsid w:val="004502B2"/>
    <w:rsid w:val="004548FE"/>
    <w:rsid w:val="00457A36"/>
    <w:rsid w:val="004820D3"/>
    <w:rsid w:val="00485158"/>
    <w:rsid w:val="004A17ED"/>
    <w:rsid w:val="004B7145"/>
    <w:rsid w:val="004C74BD"/>
    <w:rsid w:val="004E7188"/>
    <w:rsid w:val="004F2406"/>
    <w:rsid w:val="00500F4C"/>
    <w:rsid w:val="005041F4"/>
    <w:rsid w:val="00515206"/>
    <w:rsid w:val="00521B27"/>
    <w:rsid w:val="00524741"/>
    <w:rsid w:val="005277F6"/>
    <w:rsid w:val="005374E5"/>
    <w:rsid w:val="0054476A"/>
    <w:rsid w:val="00544C26"/>
    <w:rsid w:val="00545349"/>
    <w:rsid w:val="00560933"/>
    <w:rsid w:val="005612F8"/>
    <w:rsid w:val="005669D4"/>
    <w:rsid w:val="00575AD0"/>
    <w:rsid w:val="005821CC"/>
    <w:rsid w:val="00587C93"/>
    <w:rsid w:val="00590121"/>
    <w:rsid w:val="005A43C8"/>
    <w:rsid w:val="005B2551"/>
    <w:rsid w:val="005B29FA"/>
    <w:rsid w:val="005C2C27"/>
    <w:rsid w:val="005E5B75"/>
    <w:rsid w:val="005E6B97"/>
    <w:rsid w:val="005F1EFB"/>
    <w:rsid w:val="00607BB9"/>
    <w:rsid w:val="00621E1D"/>
    <w:rsid w:val="006221CF"/>
    <w:rsid w:val="00626CDC"/>
    <w:rsid w:val="00633FE6"/>
    <w:rsid w:val="00650FDB"/>
    <w:rsid w:val="00655A07"/>
    <w:rsid w:val="00660A26"/>
    <w:rsid w:val="00670D07"/>
    <w:rsid w:val="006967EF"/>
    <w:rsid w:val="00696BBB"/>
    <w:rsid w:val="006B7A7B"/>
    <w:rsid w:val="006D7243"/>
    <w:rsid w:val="006E0382"/>
    <w:rsid w:val="006E3537"/>
    <w:rsid w:val="006E3B1F"/>
    <w:rsid w:val="00703511"/>
    <w:rsid w:val="00712D5D"/>
    <w:rsid w:val="007257D7"/>
    <w:rsid w:val="00731838"/>
    <w:rsid w:val="00736CD4"/>
    <w:rsid w:val="0075649B"/>
    <w:rsid w:val="00782A82"/>
    <w:rsid w:val="0078775A"/>
    <w:rsid w:val="00793CA9"/>
    <w:rsid w:val="0079541B"/>
    <w:rsid w:val="007D0024"/>
    <w:rsid w:val="007D5F0D"/>
    <w:rsid w:val="007E6E23"/>
    <w:rsid w:val="007E727D"/>
    <w:rsid w:val="007F64EF"/>
    <w:rsid w:val="00800EB8"/>
    <w:rsid w:val="00811599"/>
    <w:rsid w:val="00834969"/>
    <w:rsid w:val="00853436"/>
    <w:rsid w:val="00854631"/>
    <w:rsid w:val="00857EAA"/>
    <w:rsid w:val="00866472"/>
    <w:rsid w:val="0087251A"/>
    <w:rsid w:val="00872E2E"/>
    <w:rsid w:val="008736AC"/>
    <w:rsid w:val="008B228E"/>
    <w:rsid w:val="008B5962"/>
    <w:rsid w:val="008B79BA"/>
    <w:rsid w:val="008C213B"/>
    <w:rsid w:val="008C7ED4"/>
    <w:rsid w:val="008D11E9"/>
    <w:rsid w:val="008F0693"/>
    <w:rsid w:val="00906CD4"/>
    <w:rsid w:val="00910CBB"/>
    <w:rsid w:val="009466BF"/>
    <w:rsid w:val="00952827"/>
    <w:rsid w:val="009565C9"/>
    <w:rsid w:val="00980F1C"/>
    <w:rsid w:val="009A09E7"/>
    <w:rsid w:val="009C1991"/>
    <w:rsid w:val="009C1E23"/>
    <w:rsid w:val="009C68ED"/>
    <w:rsid w:val="009E1ECA"/>
    <w:rsid w:val="009E43DB"/>
    <w:rsid w:val="009E4C53"/>
    <w:rsid w:val="009E65AC"/>
    <w:rsid w:val="009F22B2"/>
    <w:rsid w:val="009F3F93"/>
    <w:rsid w:val="00A02069"/>
    <w:rsid w:val="00A071EE"/>
    <w:rsid w:val="00A0775A"/>
    <w:rsid w:val="00A21739"/>
    <w:rsid w:val="00A4107A"/>
    <w:rsid w:val="00A514F8"/>
    <w:rsid w:val="00A54062"/>
    <w:rsid w:val="00A71CF5"/>
    <w:rsid w:val="00A86E16"/>
    <w:rsid w:val="00AA2AAE"/>
    <w:rsid w:val="00AB0546"/>
    <w:rsid w:val="00AB1B55"/>
    <w:rsid w:val="00AC0DF1"/>
    <w:rsid w:val="00AD7F2C"/>
    <w:rsid w:val="00AE7542"/>
    <w:rsid w:val="00AF2CBD"/>
    <w:rsid w:val="00AF50E6"/>
    <w:rsid w:val="00AF68F5"/>
    <w:rsid w:val="00AF6943"/>
    <w:rsid w:val="00B007F2"/>
    <w:rsid w:val="00B016AF"/>
    <w:rsid w:val="00B0539D"/>
    <w:rsid w:val="00B07B97"/>
    <w:rsid w:val="00B13A59"/>
    <w:rsid w:val="00B207F3"/>
    <w:rsid w:val="00B32A6F"/>
    <w:rsid w:val="00B377AC"/>
    <w:rsid w:val="00B42BB8"/>
    <w:rsid w:val="00B504CF"/>
    <w:rsid w:val="00B56A74"/>
    <w:rsid w:val="00B62BF9"/>
    <w:rsid w:val="00B631B9"/>
    <w:rsid w:val="00B64974"/>
    <w:rsid w:val="00B73EDA"/>
    <w:rsid w:val="00B81CA4"/>
    <w:rsid w:val="00B84C27"/>
    <w:rsid w:val="00B936E9"/>
    <w:rsid w:val="00B96D85"/>
    <w:rsid w:val="00BA1F00"/>
    <w:rsid w:val="00BA5CE8"/>
    <w:rsid w:val="00BA6B36"/>
    <w:rsid w:val="00BA7833"/>
    <w:rsid w:val="00BC254D"/>
    <w:rsid w:val="00BD4A7D"/>
    <w:rsid w:val="00BE4580"/>
    <w:rsid w:val="00C21FD6"/>
    <w:rsid w:val="00C31EFD"/>
    <w:rsid w:val="00C34C63"/>
    <w:rsid w:val="00C434C0"/>
    <w:rsid w:val="00C45B2D"/>
    <w:rsid w:val="00C51EF8"/>
    <w:rsid w:val="00C569B7"/>
    <w:rsid w:val="00C6267F"/>
    <w:rsid w:val="00C62F12"/>
    <w:rsid w:val="00C80A04"/>
    <w:rsid w:val="00C92ABB"/>
    <w:rsid w:val="00CE6FEB"/>
    <w:rsid w:val="00CE7298"/>
    <w:rsid w:val="00CF3581"/>
    <w:rsid w:val="00CF411C"/>
    <w:rsid w:val="00CF4257"/>
    <w:rsid w:val="00D0079E"/>
    <w:rsid w:val="00D00A57"/>
    <w:rsid w:val="00D04C4C"/>
    <w:rsid w:val="00D15667"/>
    <w:rsid w:val="00D23542"/>
    <w:rsid w:val="00D24D55"/>
    <w:rsid w:val="00D35B5E"/>
    <w:rsid w:val="00D47A3E"/>
    <w:rsid w:val="00D56A85"/>
    <w:rsid w:val="00D62624"/>
    <w:rsid w:val="00D656D9"/>
    <w:rsid w:val="00D81E3A"/>
    <w:rsid w:val="00D972C9"/>
    <w:rsid w:val="00DA2E01"/>
    <w:rsid w:val="00DE69AB"/>
    <w:rsid w:val="00DF1778"/>
    <w:rsid w:val="00DF5E1A"/>
    <w:rsid w:val="00E10AD7"/>
    <w:rsid w:val="00E11879"/>
    <w:rsid w:val="00E1461E"/>
    <w:rsid w:val="00E2151F"/>
    <w:rsid w:val="00E5497C"/>
    <w:rsid w:val="00E6560C"/>
    <w:rsid w:val="00E65DDB"/>
    <w:rsid w:val="00E762CD"/>
    <w:rsid w:val="00E84FC4"/>
    <w:rsid w:val="00EA3D0E"/>
    <w:rsid w:val="00EC17DA"/>
    <w:rsid w:val="00EC199B"/>
    <w:rsid w:val="00EC70A5"/>
    <w:rsid w:val="00EF2F6D"/>
    <w:rsid w:val="00EF3940"/>
    <w:rsid w:val="00EF568B"/>
    <w:rsid w:val="00EF6CA8"/>
    <w:rsid w:val="00F0166E"/>
    <w:rsid w:val="00F042ED"/>
    <w:rsid w:val="00F107DF"/>
    <w:rsid w:val="00F120EF"/>
    <w:rsid w:val="00F46BED"/>
    <w:rsid w:val="00F60A89"/>
    <w:rsid w:val="00F73809"/>
    <w:rsid w:val="00F759F1"/>
    <w:rsid w:val="00F85F5C"/>
    <w:rsid w:val="00F929DD"/>
    <w:rsid w:val="00FA3E2A"/>
    <w:rsid w:val="00FA4C80"/>
    <w:rsid w:val="00FB48C9"/>
    <w:rsid w:val="00FB7756"/>
    <w:rsid w:val="00FC3C2F"/>
    <w:rsid w:val="00FC78F5"/>
    <w:rsid w:val="00FD24F8"/>
    <w:rsid w:val="00FD48CD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649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B71F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75649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Normal (Web)"/>
    <w:basedOn w:val="a"/>
    <w:uiPriority w:val="99"/>
    <w:rsid w:val="00E2151F"/>
    <w:pPr>
      <w:spacing w:before="100" w:beforeAutospacing="1" w:after="100" w:afterAutospacing="1"/>
    </w:pPr>
    <w:rPr>
      <w:sz w:val="24"/>
      <w:szCs w:val="24"/>
    </w:rPr>
  </w:style>
  <w:style w:type="paragraph" w:customStyle="1" w:styleId="textindent">
    <w:name w:val="textindent"/>
    <w:basedOn w:val="a"/>
    <w:uiPriority w:val="99"/>
    <w:rsid w:val="0010642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CharChar">
    <w:name w:val="Char Char Знак Знак Знак"/>
    <w:basedOn w:val="a"/>
    <w:uiPriority w:val="99"/>
    <w:rsid w:val="00106423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7">
    <w:name w:val="Table Grid"/>
    <w:basedOn w:val="a1"/>
    <w:uiPriority w:val="99"/>
    <w:rsid w:val="00457A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430510"/>
  </w:style>
  <w:style w:type="character" w:customStyle="1" w:styleId="a9">
    <w:name w:val="Текст сноски Знак"/>
    <w:basedOn w:val="a0"/>
    <w:link w:val="a8"/>
    <w:locked/>
    <w:rsid w:val="00430510"/>
    <w:rPr>
      <w:rFonts w:cs="Times New Roman"/>
    </w:rPr>
  </w:style>
  <w:style w:type="character" w:styleId="aa">
    <w:name w:val="footnote reference"/>
    <w:basedOn w:val="a0"/>
    <w:rsid w:val="00430510"/>
    <w:rPr>
      <w:rFonts w:cs="Times New Roman"/>
      <w:vertAlign w:val="superscript"/>
    </w:rPr>
  </w:style>
  <w:style w:type="character" w:styleId="ab">
    <w:name w:val="Strong"/>
    <w:basedOn w:val="a0"/>
    <w:qFormat/>
    <w:locked/>
    <w:rsid w:val="00EF568B"/>
    <w:rPr>
      <w:b/>
      <w:bCs/>
    </w:rPr>
  </w:style>
  <w:style w:type="paragraph" w:styleId="ac">
    <w:name w:val="header"/>
    <w:basedOn w:val="a"/>
    <w:link w:val="ad"/>
    <w:uiPriority w:val="99"/>
    <w:unhideWhenUsed/>
    <w:rsid w:val="00CF35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3581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CF35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F35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3372</Words>
  <Characters>22905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3</cp:revision>
  <cp:lastPrinted>2013-11-25T12:29:00Z</cp:lastPrinted>
  <dcterms:created xsi:type="dcterms:W3CDTF">2013-11-25T12:31:00Z</dcterms:created>
  <dcterms:modified xsi:type="dcterms:W3CDTF">2014-04-26T09:25:00Z</dcterms:modified>
</cp:coreProperties>
</file>