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A1" w:rsidRDefault="00621BFD">
      <w:pPr>
        <w:pStyle w:val="20"/>
        <w:shd w:val="clear" w:color="auto" w:fill="auto"/>
        <w:spacing w:after="136" w:line="240" w:lineRule="exact"/>
        <w:ind w:left="40" w:firstLine="0"/>
        <w:rPr>
          <w:b/>
        </w:rPr>
      </w:pPr>
      <w:r>
        <w:rPr>
          <w:b/>
        </w:rPr>
        <w:t>Дополнительное соглашение №2</w:t>
      </w:r>
    </w:p>
    <w:p w:rsidR="00DE275A" w:rsidRPr="00EE225F" w:rsidRDefault="002069A1">
      <w:pPr>
        <w:pStyle w:val="20"/>
        <w:shd w:val="clear" w:color="auto" w:fill="auto"/>
        <w:spacing w:after="136" w:line="240" w:lineRule="exact"/>
        <w:ind w:left="40" w:firstLine="0"/>
        <w:rPr>
          <w:b/>
        </w:rPr>
      </w:pPr>
      <w:r>
        <w:rPr>
          <w:b/>
        </w:rPr>
        <w:t xml:space="preserve">к соглашению </w:t>
      </w:r>
      <w:r w:rsidR="00A85A3A" w:rsidRPr="00EE225F">
        <w:rPr>
          <w:b/>
        </w:rPr>
        <w:t>о передаче органам местного самоуправления Воскресенского муниципального</w:t>
      </w:r>
      <w:r w:rsidR="00A66F62">
        <w:rPr>
          <w:b/>
        </w:rPr>
        <w:t xml:space="preserve"> </w:t>
      </w:r>
      <w:r w:rsidR="00A85A3A" w:rsidRPr="00EE225F">
        <w:rPr>
          <w:b/>
        </w:rPr>
        <w:t>района осуществления полномочий органов местного самоуправления</w:t>
      </w:r>
      <w:r w:rsidR="00A66F62">
        <w:rPr>
          <w:b/>
        </w:rPr>
        <w:t xml:space="preserve"> </w:t>
      </w:r>
      <w:r w:rsidR="00275302">
        <w:rPr>
          <w:b/>
        </w:rPr>
        <w:t>г</w:t>
      </w:r>
      <w:r w:rsidR="00A85A3A" w:rsidRPr="00EE225F">
        <w:rPr>
          <w:b/>
        </w:rPr>
        <w:t>ородско</w:t>
      </w:r>
      <w:r w:rsidR="00275302">
        <w:rPr>
          <w:b/>
        </w:rPr>
        <w:t>го</w:t>
      </w:r>
      <w:r w:rsidR="00A85A3A" w:rsidRPr="00EE225F">
        <w:rPr>
          <w:b/>
        </w:rPr>
        <w:t xml:space="preserve"> поселени</w:t>
      </w:r>
      <w:r w:rsidR="00275302">
        <w:rPr>
          <w:b/>
        </w:rPr>
        <w:t>я</w:t>
      </w:r>
      <w:r w:rsidR="00A85A3A" w:rsidRPr="00EE225F">
        <w:rPr>
          <w:b/>
        </w:rPr>
        <w:t xml:space="preserve"> Воскресенск Воскресенского</w:t>
      </w:r>
      <w:r w:rsidR="00275302">
        <w:rPr>
          <w:b/>
        </w:rPr>
        <w:t xml:space="preserve"> </w:t>
      </w:r>
      <w:r w:rsidR="00A85A3A" w:rsidRPr="00EE225F">
        <w:rPr>
          <w:b/>
        </w:rPr>
        <w:t>муниципального района Московской области по решению вопроса местного</w:t>
      </w:r>
      <w:r w:rsidR="00275302">
        <w:rPr>
          <w:b/>
        </w:rPr>
        <w:t xml:space="preserve"> </w:t>
      </w:r>
      <w:r w:rsidR="00A85A3A" w:rsidRPr="00EE225F">
        <w:rPr>
          <w:b/>
        </w:rPr>
        <w:t>значения по дорожной деятельность в отношении автомобильных дорог местного</w:t>
      </w:r>
      <w:r w:rsidR="00275302">
        <w:rPr>
          <w:b/>
        </w:rPr>
        <w:t xml:space="preserve"> </w:t>
      </w:r>
      <w:r w:rsidR="00A85A3A" w:rsidRPr="00EE225F">
        <w:rPr>
          <w:b/>
        </w:rPr>
        <w:t>значения в границах населенных пунктов поселения и обеспечение безопасности</w:t>
      </w:r>
      <w:r w:rsidR="00275302">
        <w:rPr>
          <w:b/>
        </w:rPr>
        <w:t xml:space="preserve"> </w:t>
      </w:r>
      <w:r w:rsidR="00A85A3A" w:rsidRPr="00EE225F">
        <w:rPr>
          <w:b/>
        </w:rPr>
        <w:t>дорожного движения на них, включая создание и обеспечение функционирования</w:t>
      </w:r>
      <w:r w:rsidR="00275302">
        <w:rPr>
          <w:b/>
        </w:rPr>
        <w:t xml:space="preserve"> </w:t>
      </w:r>
      <w:r w:rsidR="00A85A3A" w:rsidRPr="00EE225F">
        <w:rPr>
          <w:b/>
        </w:rPr>
        <w:t>парковок (парковочных мест), осуществление муниципального контроля за</w:t>
      </w:r>
      <w:r w:rsidR="00275302">
        <w:rPr>
          <w:b/>
        </w:rPr>
        <w:t xml:space="preserve"> </w:t>
      </w:r>
      <w:r w:rsidR="00A85A3A" w:rsidRPr="00EE225F">
        <w:rPr>
          <w:b/>
        </w:rPr>
        <w:t>сохранностью автомобильных дорог местного значения в границах населенных</w:t>
      </w:r>
      <w:r w:rsidR="00275302">
        <w:rPr>
          <w:b/>
        </w:rPr>
        <w:t xml:space="preserve"> </w:t>
      </w:r>
      <w:r w:rsidR="00A85A3A" w:rsidRPr="00EE225F">
        <w:rPr>
          <w:b/>
        </w:rPr>
        <w:t>пунктов поселения, а также осуществление иных полномочий в области</w:t>
      </w:r>
      <w:r w:rsidR="00A85A3A" w:rsidRPr="00EE225F">
        <w:rPr>
          <w:b/>
        </w:rPr>
        <w:br/>
        <w:t>использования автомобильных дорог и осуществления дорожной деятельности в</w:t>
      </w:r>
      <w:r w:rsidR="00A85A3A" w:rsidRPr="00EE225F">
        <w:rPr>
          <w:b/>
        </w:rPr>
        <w:br/>
        <w:t>соответствии с законодательством Российской Федерации</w:t>
      </w:r>
      <w:r w:rsidR="002D2BA7" w:rsidRPr="00EE225F">
        <w:rPr>
          <w:b/>
        </w:rPr>
        <w:t xml:space="preserve"> на 201</w:t>
      </w:r>
      <w:r w:rsidR="00303529">
        <w:rPr>
          <w:b/>
        </w:rPr>
        <w:t>9</w:t>
      </w:r>
      <w:r w:rsidR="002D2BA7" w:rsidRPr="00EE225F">
        <w:rPr>
          <w:b/>
        </w:rPr>
        <w:t xml:space="preserve"> год.</w:t>
      </w:r>
    </w:p>
    <w:p w:rsidR="00EE225F" w:rsidRDefault="003033D0" w:rsidP="003033D0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г. Воскресенск                                                                                                       </w:t>
      </w:r>
      <w:r w:rsidR="002069A1">
        <w:t xml:space="preserve">    </w:t>
      </w:r>
      <w:r>
        <w:t xml:space="preserve">   </w:t>
      </w:r>
      <w:r w:rsidR="00D20E33">
        <w:t xml:space="preserve">  04</w:t>
      </w:r>
      <w:r w:rsidR="002069A1">
        <w:t xml:space="preserve"> </w:t>
      </w:r>
      <w:r w:rsidR="00D20E33">
        <w:t>марта</w:t>
      </w:r>
      <w:r w:rsidR="00621BFD">
        <w:t xml:space="preserve"> 2019</w:t>
      </w:r>
      <w:r>
        <w:t>г.</w:t>
      </w:r>
    </w:p>
    <w:p w:rsidR="003033D0" w:rsidRDefault="003033D0" w:rsidP="003033D0">
      <w:pPr>
        <w:pStyle w:val="20"/>
        <w:shd w:val="clear" w:color="auto" w:fill="auto"/>
        <w:spacing w:after="0" w:line="274" w:lineRule="exact"/>
        <w:ind w:firstLine="0"/>
        <w:jc w:val="both"/>
      </w:pPr>
    </w:p>
    <w:p w:rsidR="00DE275A" w:rsidRDefault="00D66879" w:rsidP="00D66879">
      <w:pPr>
        <w:pStyle w:val="20"/>
        <w:shd w:val="clear" w:color="auto" w:fill="auto"/>
        <w:spacing w:after="0" w:line="274" w:lineRule="exact"/>
        <w:ind w:firstLine="760"/>
        <w:jc w:val="both"/>
      </w:pPr>
      <w:r w:rsidRPr="00D66879">
        <w:t xml:space="preserve">Администрация городского поселение Воскресенск Воскресенского муниципального района Московской области, именуемая в дальнейшем </w:t>
      </w:r>
      <w:r w:rsidRPr="00F87C84">
        <w:rPr>
          <w:b/>
        </w:rPr>
        <w:t>«Администрация поселения»,</w:t>
      </w:r>
      <w:r w:rsidRPr="00D66879">
        <w:t xml:space="preserve"> </w:t>
      </w:r>
      <w:r w:rsidR="00443C17" w:rsidRPr="00443C17">
        <w:t xml:space="preserve">в лице </w:t>
      </w:r>
      <w:r w:rsidR="00D20E33">
        <w:t>первого заместителя</w:t>
      </w:r>
      <w:r w:rsidR="00443C17" w:rsidRPr="00443C17">
        <w:t xml:space="preserve"> руководителя администрации поселения </w:t>
      </w:r>
      <w:r w:rsidR="00D20E33">
        <w:t>Кривоногова Максима Геннади</w:t>
      </w:r>
      <w:r w:rsidR="00443C17" w:rsidRPr="00443C17">
        <w:t xml:space="preserve">евича, действующего на основании </w:t>
      </w:r>
      <w:r w:rsidR="00D20E33">
        <w:t>распоряжения Администрации</w:t>
      </w:r>
      <w:r w:rsidR="006D4158" w:rsidRPr="006D4158">
        <w:t xml:space="preserve"> поселения от </w:t>
      </w:r>
      <w:r w:rsidR="00D20E33">
        <w:t>04.03.2019г №</w:t>
      </w:r>
      <w:r w:rsidR="006D4158" w:rsidRPr="006D4158">
        <w:t xml:space="preserve"> </w:t>
      </w:r>
      <w:r w:rsidR="00D20E33">
        <w:t>31-р</w:t>
      </w:r>
      <w:r w:rsidR="006D4158" w:rsidRPr="006D4158">
        <w:t xml:space="preserve"> «О</w:t>
      </w:r>
      <w:r w:rsidR="00D20E33">
        <w:t>б исполнении</w:t>
      </w:r>
      <w:r w:rsidR="006D4158" w:rsidRPr="006D4158">
        <w:t xml:space="preserve"> обязанностей  руководителя администрации городского поселения Воскресенск»</w:t>
      </w:r>
      <w:r w:rsidR="00443C17">
        <w:t xml:space="preserve">, </w:t>
      </w:r>
      <w:r w:rsidRPr="00D66879">
        <w:t>Устава муниципального образования «Городское поселения Воскресенск» Воскресенского муниципального района Московской области</w:t>
      </w:r>
      <w:r>
        <w:t xml:space="preserve">, с одной стороны, и </w:t>
      </w:r>
      <w:r w:rsidR="00A85A3A">
        <w:t xml:space="preserve">Администрация Воскресенского муниципального района Московской области, именуемая в дальнейшем </w:t>
      </w:r>
      <w:r w:rsidR="00A85A3A" w:rsidRPr="00F87C84">
        <w:rPr>
          <w:b/>
        </w:rPr>
        <w:t>«Администрация района»,</w:t>
      </w:r>
      <w:r w:rsidR="00A85A3A">
        <w:t xml:space="preserve"> в лице руководителя администрации Воскресенского муниципального района Московской области Чехова В.В., действующего на основании Устава Воскресенского муниципального района Московской области и. решения Совета депутатов Воскресенского муниципального района Московской области от </w:t>
      </w:r>
      <w:r w:rsidR="00E577DD">
        <w:t xml:space="preserve">10.11.2015 г. </w:t>
      </w:r>
      <w:r w:rsidR="00D03882">
        <w:t xml:space="preserve">№ 263/18 </w:t>
      </w:r>
      <w:r w:rsidR="002069A1" w:rsidRPr="002069A1">
        <w:t>«О назначении Чехова В.В. на должность руководителя администрации Воскресенского муниципального района Московской области»</w:t>
      </w:r>
      <w:r w:rsidR="002069A1">
        <w:t xml:space="preserve">, </w:t>
      </w:r>
      <w:r w:rsidR="00A85A3A">
        <w:t xml:space="preserve">с другой стороны, вместе именуемые </w:t>
      </w:r>
      <w:r w:rsidR="00A85A3A" w:rsidRPr="00F87C84">
        <w:rPr>
          <w:b/>
        </w:rPr>
        <w:t>«Стороны»,</w:t>
      </w:r>
      <w:r w:rsidR="00A85A3A">
        <w:t xml:space="preserve"> руководствуясь частью 4 статьи 15 и пунктом 5 части 1 статьи 14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района, Уставом муниципального образования «Городского поселение Воскресенск» Воскресенского муниципального района Московской области, решением Совета депутатов муниципального образования «Городское поселение Воскресенск» Воскресенского муниципального района от</w:t>
      </w:r>
      <w:r>
        <w:t xml:space="preserve"> </w:t>
      </w:r>
      <w:r w:rsidR="001D60B7" w:rsidRPr="001D60B7">
        <w:t xml:space="preserve">№512/76 от 09.11.2018 </w:t>
      </w:r>
      <w:r w:rsidR="00A85A3A">
        <w:t>«</w:t>
      </w:r>
      <w:r w:rsidR="001D60B7" w:rsidRPr="001D60B7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</w:t>
      </w:r>
      <w:r w:rsidR="00A85A3A">
        <w:t>»</w:t>
      </w:r>
      <w:r w:rsidR="00D03882">
        <w:t xml:space="preserve"> и решением Совета депутатов Воскресенского муниципального района Московской области  о</w:t>
      </w:r>
      <w:r w:rsidR="00D03882" w:rsidRPr="00D03882">
        <w:t>т 30.11.2018 №730/80 "О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населения,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 на 2019 год "</w:t>
      </w:r>
      <w:r w:rsidR="00A85A3A">
        <w:t xml:space="preserve">, в целях сотрудничества на договорной основе заключили </w:t>
      </w:r>
      <w:r w:rsidR="00A85A3A" w:rsidRPr="00F618CA">
        <w:t>насто</w:t>
      </w:r>
      <w:r w:rsidR="00A85A3A" w:rsidRPr="00F618CA">
        <w:rPr>
          <w:rStyle w:val="21"/>
          <w:u w:val="none"/>
        </w:rPr>
        <w:t>ящ</w:t>
      </w:r>
      <w:r w:rsidR="00A85A3A" w:rsidRPr="00F618CA">
        <w:t>ее</w:t>
      </w:r>
      <w:r w:rsidR="00A85A3A">
        <w:t xml:space="preserve"> </w:t>
      </w:r>
      <w:r w:rsidR="002069A1">
        <w:lastRenderedPageBreak/>
        <w:t>дополнительное соглашение</w:t>
      </w:r>
      <w:r w:rsidR="00A85A3A">
        <w:t xml:space="preserve"> о нижеследующем:</w:t>
      </w:r>
    </w:p>
    <w:p w:rsidR="002069A1" w:rsidRDefault="002069A1" w:rsidP="002069A1">
      <w:pPr>
        <w:pStyle w:val="20"/>
        <w:spacing w:after="0" w:line="274" w:lineRule="exact"/>
        <w:ind w:firstLine="760"/>
        <w:jc w:val="both"/>
      </w:pPr>
      <w:r>
        <w:t>1</w:t>
      </w:r>
      <w:r w:rsidRPr="002069A1">
        <w:t>.</w:t>
      </w:r>
      <w:r w:rsidRPr="002069A1">
        <w:tab/>
        <w:t xml:space="preserve">Приложение к Соглашению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</w:t>
      </w:r>
      <w:r>
        <w:t>по дорожной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2019 год.</w:t>
      </w:r>
      <w:r w:rsidRPr="002069A1">
        <w:t xml:space="preserve"> (далее- Соглашение) изложить в новой редакции согласно приложению к настоящему дополнительному соглашению.</w:t>
      </w:r>
    </w:p>
    <w:p w:rsidR="002069A1" w:rsidRDefault="002069A1" w:rsidP="002069A1">
      <w:pPr>
        <w:pStyle w:val="20"/>
        <w:spacing w:after="0" w:line="274" w:lineRule="exact"/>
        <w:ind w:firstLine="760"/>
        <w:jc w:val="both"/>
      </w:pPr>
      <w:r>
        <w:t>2. Во всем, что не предусмотрено настоящим Дополнительным соглашением, Стороны руководствуются Соглашением.</w:t>
      </w:r>
    </w:p>
    <w:p w:rsidR="002069A1" w:rsidRDefault="002069A1" w:rsidP="002069A1">
      <w:pPr>
        <w:pStyle w:val="20"/>
        <w:spacing w:after="0" w:line="274" w:lineRule="exact"/>
        <w:ind w:firstLine="760"/>
        <w:jc w:val="both"/>
      </w:pPr>
      <w:r>
        <w:t>3. Настоящее Дополнительное соглашение составлено в четырех экземплярах по два для каждой из Сторон и является неотъемлемой частью Соглашения.</w:t>
      </w:r>
    </w:p>
    <w:p w:rsidR="002069A1" w:rsidRDefault="002069A1" w:rsidP="002069A1">
      <w:pPr>
        <w:pStyle w:val="20"/>
        <w:spacing w:after="0" w:line="274" w:lineRule="exact"/>
        <w:ind w:firstLine="760"/>
        <w:jc w:val="both"/>
      </w:pPr>
      <w:r>
        <w:t xml:space="preserve"> 4. Настоящее дополнительное соглашение вступает в силу с момента подписания и действует по 31 декабря 2019 года, а в части исполнения финансовых обязательств до их полного исполнения.</w:t>
      </w:r>
    </w:p>
    <w:p w:rsidR="00033FAB" w:rsidRDefault="00033FAB" w:rsidP="002069A1">
      <w:pPr>
        <w:pStyle w:val="20"/>
        <w:spacing w:after="0" w:line="274" w:lineRule="exact"/>
        <w:ind w:firstLine="760"/>
        <w:jc w:val="both"/>
      </w:pPr>
      <w:r>
        <w:t>5.</w:t>
      </w:r>
      <w:r w:rsidRPr="00033FAB">
        <w:t xml:space="preserve"> Настоящее </w:t>
      </w:r>
      <w:r>
        <w:t>Дополнительное с</w:t>
      </w:r>
      <w:r w:rsidRPr="00033FAB">
        <w:t>оглашение подлежит опубликованию в периодическом печатном издании, распространяемом на территории городского поселения Воскресенск.</w:t>
      </w:r>
    </w:p>
    <w:p w:rsidR="00161181" w:rsidRDefault="00161181" w:rsidP="00D66879">
      <w:pPr>
        <w:pStyle w:val="20"/>
        <w:shd w:val="clear" w:color="auto" w:fill="auto"/>
        <w:spacing w:after="0" w:line="274" w:lineRule="exact"/>
        <w:ind w:firstLine="760"/>
        <w:jc w:val="both"/>
      </w:pPr>
    </w:p>
    <w:p w:rsidR="00D61B83" w:rsidRPr="00FD2450" w:rsidRDefault="00033FAB" w:rsidP="00FD2450">
      <w:pPr>
        <w:pStyle w:val="26"/>
        <w:keepNext/>
        <w:keepLines/>
        <w:shd w:val="clear" w:color="auto" w:fill="auto"/>
        <w:spacing w:before="0" w:after="0" w:line="240" w:lineRule="exact"/>
        <w:jc w:val="center"/>
      </w:pPr>
      <w:r>
        <w:t>6</w:t>
      </w:r>
      <w:bookmarkStart w:id="0" w:name="_GoBack"/>
      <w:bookmarkEnd w:id="0"/>
      <w:r w:rsidR="002069A1">
        <w:t xml:space="preserve">. </w:t>
      </w:r>
      <w:r w:rsidR="00D61B83">
        <w:t>РЕКВИЗИТЫ СТОРОН</w:t>
      </w:r>
    </w:p>
    <w:tbl>
      <w:tblPr>
        <w:tblStyle w:val="ab"/>
        <w:tblpPr w:leftFromText="180" w:rightFromText="180" w:vertAnchor="text" w:horzAnchor="margin" w:tblpXSpec="center" w:tblpY="670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090"/>
      </w:tblGrid>
      <w:tr w:rsidR="007F6840" w:rsidRPr="001142AD" w:rsidTr="004018CA">
        <w:trPr>
          <w:trHeight w:val="2538"/>
        </w:trPr>
        <w:tc>
          <w:tcPr>
            <w:tcW w:w="5370" w:type="dxa"/>
          </w:tcPr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Администрация городско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</w:t>
            </w: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поселения Воскресенск</w:t>
            </w: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140200, Московской области,</w:t>
            </w: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Воскресенск, пл. Ленина, д.3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ИНН 5005048830 КПП 500501001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ОГРН 1085005001840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ОКТМО 46606101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Банковские реквизиты: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УФК по МО (МУ «Администрация Воскресенского муниципального района Московской области»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(Администрация городского поселения Воскресенск л/с 03960052688)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Банк: ГУ Банка России по ЦФО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Р/с 40204810945250002302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БИК 044525000</w:t>
            </w:r>
          </w:p>
          <w:p w:rsidR="007F6840" w:rsidRPr="001142AD" w:rsidRDefault="007F6840" w:rsidP="007F684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F6840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07B89" w:rsidRPr="001142AD" w:rsidRDefault="00107B89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20E33" w:rsidRDefault="00D20E33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Первый заместитель</w:t>
            </w:r>
          </w:p>
          <w:p w:rsidR="00D20E33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руководителя администрации </w:t>
            </w: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городского</w:t>
            </w:r>
            <w:r w:rsidR="00D20E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поселения Воскресенск</w:t>
            </w:r>
          </w:p>
          <w:p w:rsidR="007F6840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BF77FF" w:rsidRDefault="00BF77FF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F6840" w:rsidRPr="00D20E33" w:rsidRDefault="007F6840" w:rsidP="002069A1">
            <w:pPr>
              <w:spacing w:after="360" w:line="240" w:lineRule="exact"/>
              <w:ind w:hanging="1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142AD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                                </w:t>
            </w:r>
            <w:r w:rsidR="00D20E33" w:rsidRPr="00D20E33">
              <w:rPr>
                <w:rFonts w:ascii="Times New Roman" w:eastAsia="Times New Roman" w:hAnsi="Times New Roman" w:cs="Times New Roman"/>
                <w:color w:val="000000" w:themeColor="text1"/>
              </w:rPr>
              <w:t>М.Г. Кривоногов</w:t>
            </w:r>
          </w:p>
          <w:p w:rsidR="007F6840" w:rsidRPr="001142AD" w:rsidRDefault="007F6840" w:rsidP="007F6840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090" w:type="dxa"/>
          </w:tcPr>
          <w:p w:rsidR="00D20E33" w:rsidRDefault="00107B89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7F6840" w:rsidRPr="001142AD" w:rsidRDefault="00107B89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="007F6840"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Воскресенского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Московской области»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140200, Московская область,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Воскресенск, пл. Ленина, д.3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Телефон:84964421192,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факс:84964411095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ИНН 5005002378 КПП 500501001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ОГРН 1025000928611 ОКПО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78135362 ОКТМО 46606000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ОКАТО 46206000000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Банковские реквизиты: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УФК по МО (МУ «Администрация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Воскресенского муниципального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района Московской области»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л/с 04483001410)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Банк: ГУ Банка России по ЦФО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Р/с 40101810845250010102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БИК 044525000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Код администратора доходов: 905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КБК 905 2 02 40014 05 0060 15</w:t>
            </w:r>
            <w:r w:rsidR="00107B8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ind w:firstLine="1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администрации</w:t>
            </w:r>
          </w:p>
          <w:p w:rsidR="007F6840" w:rsidRPr="001142AD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Воскресенского муниципального района</w:t>
            </w:r>
          </w:p>
          <w:p w:rsidR="007F6840" w:rsidRDefault="007F6840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77FF" w:rsidRDefault="00BF77FF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77FF" w:rsidRDefault="00BF77FF" w:rsidP="007F6840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77FF" w:rsidRDefault="007F6840" w:rsidP="00BF77FF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___________________В.В. Чехов</w:t>
            </w:r>
          </w:p>
          <w:p w:rsidR="00BF77FF" w:rsidRDefault="00BF77FF" w:rsidP="00BF77FF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77FF" w:rsidRDefault="00BF77FF" w:rsidP="00BF77FF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77FF" w:rsidRPr="00BF77FF" w:rsidRDefault="00BF77FF" w:rsidP="00BF77FF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AF41C1" w:rsidRDefault="00AF41C1" w:rsidP="00B11D38">
      <w:pPr>
        <w:pStyle w:val="20"/>
        <w:shd w:val="clear" w:color="auto" w:fill="auto"/>
        <w:tabs>
          <w:tab w:val="left" w:pos="489"/>
        </w:tabs>
        <w:spacing w:after="267" w:line="274" w:lineRule="exact"/>
        <w:ind w:right="240" w:firstLine="0"/>
        <w:jc w:val="both"/>
      </w:pPr>
    </w:p>
    <w:tbl>
      <w:tblPr>
        <w:tblW w:w="9246" w:type="dxa"/>
        <w:tblInd w:w="360" w:type="dxa"/>
        <w:tblLook w:val="04A0" w:firstRow="1" w:lastRow="0" w:firstColumn="1" w:lastColumn="0" w:noHBand="0" w:noVBand="1"/>
      </w:tblPr>
      <w:tblGrid>
        <w:gridCol w:w="3292"/>
        <w:gridCol w:w="5954"/>
      </w:tblGrid>
      <w:tr w:rsidR="00864700" w:rsidTr="00864700">
        <w:tc>
          <w:tcPr>
            <w:tcW w:w="3292" w:type="dxa"/>
          </w:tcPr>
          <w:p w:rsidR="00864700" w:rsidRDefault="0086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494B6B" w:rsidRDefault="0049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A35E27" w:rsidRDefault="00A35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  <w:p w:rsidR="00494B6B" w:rsidRDefault="00494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954" w:type="dxa"/>
          </w:tcPr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443C17" w:rsidRDefault="0044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64700" w:rsidRDefault="0086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</w:t>
            </w:r>
            <w:r w:rsidR="006D4158">
              <w:rPr>
                <w:rFonts w:ascii="Times New Roman" w:hAnsi="Times New Roman"/>
              </w:rPr>
              <w:t>дополнительному соглашению №2</w:t>
            </w:r>
            <w:r w:rsidR="002069A1">
              <w:rPr>
                <w:rFonts w:ascii="Times New Roman" w:hAnsi="Times New Roman"/>
              </w:rPr>
              <w:t xml:space="preserve"> от </w:t>
            </w:r>
            <w:r w:rsidR="00D20E33">
              <w:rPr>
                <w:rFonts w:ascii="Times New Roman" w:hAnsi="Times New Roman"/>
              </w:rPr>
              <w:t>04.03</w:t>
            </w:r>
            <w:r w:rsidR="002069A1">
              <w:rPr>
                <w:rFonts w:ascii="Times New Roman" w:hAnsi="Times New Roman"/>
              </w:rPr>
              <w:t>.2019 к с</w:t>
            </w:r>
            <w:r>
              <w:rPr>
                <w:rFonts w:ascii="Times New Roman" w:hAnsi="Times New Roman"/>
              </w:rPr>
              <w:t xml:space="preserve">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 </w:t>
            </w:r>
            <w:r w:rsidR="00A66F62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ородско</w:t>
            </w:r>
            <w:r w:rsidR="00A66F62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 xml:space="preserve"> поселени</w:t>
            </w:r>
            <w:r w:rsidR="00A66F6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Воскресенск Воскресенского муниципального района Московской области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</w:t>
            </w:r>
            <w:r w:rsidR="00E577D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864700" w:rsidRDefault="00864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D20E33" w:rsidRDefault="00D20E33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64700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1. Объем иных межбюджетных трансфертов, предоставляемых в 201</w:t>
      </w:r>
      <w:r w:rsidR="00E577D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муниципального района Московской области </w:t>
      </w:r>
      <w:r w:rsidR="006D4158">
        <w:rPr>
          <w:rFonts w:ascii="Times New Roman" w:hAnsi="Times New Roman"/>
        </w:rPr>
        <w:t>238 856,4</w:t>
      </w:r>
      <w:r w:rsidR="002069A1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рублей. </w:t>
      </w:r>
    </w:p>
    <w:p w:rsidR="00864700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области, в том числе:   </w:t>
      </w:r>
    </w:p>
    <w:p w:rsidR="00864700" w:rsidRPr="00831F5E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831F5E">
        <w:rPr>
          <w:rFonts w:ascii="Times New Roman" w:hAnsi="Times New Roman"/>
        </w:rPr>
        <w:t>Ежемесячно, не позднее 20-го числа текущего месяца в объеме 1/12 от суммы годовых назначений: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МКУ "БиО" на содержание автомобильных дорог </w:t>
      </w:r>
      <w:r w:rsidR="00AF4351">
        <w:rPr>
          <w:rFonts w:ascii="Times New Roman" w:hAnsi="Times New Roman"/>
        </w:rPr>
        <w:t>– 153</w:t>
      </w:r>
      <w:r w:rsidR="002069A1">
        <w:rPr>
          <w:rFonts w:ascii="Times New Roman" w:hAnsi="Times New Roman"/>
        </w:rPr>
        <w:t xml:space="preserve"> </w:t>
      </w:r>
      <w:r w:rsidR="00AF4351">
        <w:rPr>
          <w:rFonts w:ascii="Times New Roman" w:hAnsi="Times New Roman"/>
        </w:rPr>
        <w:t>203</w:t>
      </w:r>
      <w:r w:rsidR="00745781">
        <w:rPr>
          <w:rFonts w:ascii="Times New Roman" w:hAnsi="Times New Roman"/>
        </w:rPr>
        <w:t>,400</w:t>
      </w:r>
      <w:r w:rsidR="00E577D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тыс. рублей;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заработную плату, материальные затраты работников передаваемых на осуществление полномочий–</w:t>
      </w:r>
      <w:r w:rsidR="00E577DD">
        <w:rPr>
          <w:rFonts w:ascii="Times New Roman" w:hAnsi="Times New Roman"/>
        </w:rPr>
        <w:t xml:space="preserve">   </w:t>
      </w:r>
      <w:r w:rsidR="00745781">
        <w:rPr>
          <w:rFonts w:ascii="Times New Roman" w:hAnsi="Times New Roman"/>
        </w:rPr>
        <w:t>2</w:t>
      </w:r>
      <w:r w:rsidR="002069A1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300,0</w:t>
      </w:r>
      <w:r w:rsidR="00E577D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тыс. рублей (начальник отдела 1 единица, эксперт 1 единица).</w:t>
      </w:r>
    </w:p>
    <w:p w:rsidR="005C1A4C" w:rsidRDefault="005C1A4C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МКУ «БиО» на обслуживание муниципального имущества</w:t>
      </w:r>
      <w:r w:rsidR="00E577DD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-24</w:t>
      </w:r>
      <w:r w:rsidR="002069A1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435,0</w:t>
      </w:r>
      <w:r w:rsidR="003F45D9">
        <w:rPr>
          <w:rFonts w:ascii="Times New Roman" w:hAnsi="Times New Roman"/>
        </w:rPr>
        <w:t xml:space="preserve"> </w:t>
      </w:r>
      <w:r w:rsidR="007F6840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.</w:t>
      </w:r>
    </w:p>
    <w:p w:rsidR="00864700" w:rsidRPr="00831F5E" w:rsidRDefault="00864700" w:rsidP="00864700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31F5E">
        <w:rPr>
          <w:rFonts w:ascii="Times New Roman" w:hAnsi="Times New Roman"/>
        </w:rPr>
        <w:t>По заявке: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МКУ "БиО" на ремонт отдельных участков асфальтобетонного покрытия, восстановление изношенных верхних слоев дорожных покрытий (ямочный ремонт) </w:t>
      </w:r>
      <w:r w:rsidR="003F45D9">
        <w:rPr>
          <w:rFonts w:ascii="Times New Roman" w:hAnsi="Times New Roman"/>
        </w:rPr>
        <w:t>-</w:t>
      </w:r>
      <w:r w:rsidR="00745781">
        <w:rPr>
          <w:rFonts w:ascii="Times New Roman" w:hAnsi="Times New Roman"/>
        </w:rPr>
        <w:t>3</w:t>
      </w:r>
      <w:r w:rsidR="002069A1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580,0</w:t>
      </w:r>
      <w:r w:rsidR="00E577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рублей;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МКУ "БиО" на обследование и ремонт ливневой канализации –</w:t>
      </w:r>
      <w:r w:rsidR="00E577DD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2</w:t>
      </w:r>
      <w:r w:rsidR="002069A1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500,0</w:t>
      </w:r>
      <w:r w:rsidR="00E577DD">
        <w:rPr>
          <w:rFonts w:ascii="Times New Roman" w:hAnsi="Times New Roman"/>
        </w:rPr>
        <w:t xml:space="preserve">    </w:t>
      </w:r>
      <w:r w:rsidR="003F45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тыс. рублей;                </w:t>
      </w:r>
    </w:p>
    <w:p w:rsidR="00864700" w:rsidRDefault="007F684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МКУ «БиО» н</w:t>
      </w:r>
      <w:r w:rsidR="003F45D9">
        <w:rPr>
          <w:rFonts w:ascii="Times New Roman" w:hAnsi="Times New Roman"/>
        </w:rPr>
        <w:t xml:space="preserve">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 </w:t>
      </w:r>
      <w:r w:rsidR="00864700">
        <w:rPr>
          <w:rFonts w:ascii="Times New Roman" w:hAnsi="Times New Roman"/>
        </w:rPr>
        <w:t>-</w:t>
      </w:r>
      <w:r w:rsidR="00E577DD">
        <w:rPr>
          <w:rFonts w:ascii="Times New Roman" w:hAnsi="Times New Roman"/>
        </w:rPr>
        <w:t xml:space="preserve">  </w:t>
      </w:r>
      <w:r w:rsidR="006D4158">
        <w:rPr>
          <w:rFonts w:ascii="Times New Roman" w:hAnsi="Times New Roman"/>
        </w:rPr>
        <w:t>0,0</w:t>
      </w:r>
      <w:r w:rsidR="003F45D9">
        <w:rPr>
          <w:rFonts w:ascii="Times New Roman" w:hAnsi="Times New Roman"/>
        </w:rPr>
        <w:t xml:space="preserve"> тыс.</w:t>
      </w:r>
      <w:r w:rsidR="00864700">
        <w:rPr>
          <w:rFonts w:ascii="Times New Roman" w:hAnsi="Times New Roman"/>
        </w:rPr>
        <w:t xml:space="preserve"> рублей;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МКУ "БиО" на ремонт автомобильных дорог и элементов обустройства дорог (тротуары, остановки, барьерные ограждения и пр.) </w:t>
      </w:r>
      <w:r w:rsidR="00AF4351">
        <w:rPr>
          <w:rFonts w:ascii="Times New Roman" w:hAnsi="Times New Roman"/>
        </w:rPr>
        <w:t>– 5</w:t>
      </w:r>
      <w:r w:rsidR="002069A1">
        <w:rPr>
          <w:rFonts w:ascii="Times New Roman" w:hAnsi="Times New Roman"/>
        </w:rPr>
        <w:t xml:space="preserve"> </w:t>
      </w:r>
      <w:r w:rsidR="00AF4351">
        <w:rPr>
          <w:rFonts w:ascii="Times New Roman" w:hAnsi="Times New Roman"/>
        </w:rPr>
        <w:t>600</w:t>
      </w:r>
      <w:r w:rsidR="00745781">
        <w:rPr>
          <w:rFonts w:ascii="Times New Roman" w:hAnsi="Times New Roman"/>
        </w:rPr>
        <w:t>,0</w:t>
      </w:r>
      <w:r w:rsidR="00E577D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тыс. рублей;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МКУ "БиО" на нанесение горизонтальной дорожной разметки –</w:t>
      </w:r>
      <w:r w:rsidR="00E577DD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2</w:t>
      </w:r>
      <w:r w:rsidR="002069A1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860,0</w:t>
      </w:r>
      <w:r w:rsidR="00E577D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тыс. рублей;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МКУ "БиО" на обустройство дорог дорожными знаками, светофорами, искусственными неровностями, судоходная сигнализация и пр. –</w:t>
      </w:r>
      <w:r w:rsidR="00E577DD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3</w:t>
      </w:r>
      <w:r w:rsidR="002069A1">
        <w:rPr>
          <w:rFonts w:ascii="Times New Roman" w:hAnsi="Times New Roman"/>
        </w:rPr>
        <w:t xml:space="preserve"> </w:t>
      </w:r>
      <w:r w:rsidR="00745781">
        <w:rPr>
          <w:rFonts w:ascii="Times New Roman" w:hAnsi="Times New Roman"/>
        </w:rPr>
        <w:t>200,0</w:t>
      </w:r>
      <w:r w:rsidR="00E577D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тыс. рублей;</w:t>
      </w:r>
    </w:p>
    <w:p w:rsidR="00864700" w:rsidRDefault="00864700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МКУ "БиО" на обустройство дорожно-уличной сети для маломобильных групп населения </w:t>
      </w:r>
      <w:r w:rsidR="007F6840">
        <w:rPr>
          <w:rFonts w:ascii="Times New Roman" w:hAnsi="Times New Roman"/>
        </w:rPr>
        <w:t>– 210</w:t>
      </w:r>
      <w:r w:rsidR="00745781">
        <w:rPr>
          <w:rFonts w:ascii="Times New Roman" w:hAnsi="Times New Roman"/>
        </w:rPr>
        <w:t>,0</w:t>
      </w:r>
      <w:r w:rsidR="00E577D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тыс. рублей.</w:t>
      </w:r>
    </w:p>
    <w:p w:rsidR="00621BFD" w:rsidRDefault="00621BFD" w:rsidP="00864700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Финансирование МКУ «БиО» на капитальный ремонт и ремонт автомобильных дорог общего пользования – 40 968,0 тыс. рублей, в том числе за счет субсидии на софинансирование работ по капитальному ремонту и ремонту автомобильных дорог общего пользования 38 919,0 тыс. рублей.</w:t>
      </w:r>
    </w:p>
    <w:p w:rsidR="00621BFD" w:rsidRDefault="00C77A45" w:rsidP="00C77A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C77A45">
        <w:rPr>
          <w:rFonts w:ascii="Times New Roman" w:hAnsi="Times New Roman"/>
        </w:rPr>
        <w:t>Финансирование и расходование средств, предоставление отчетности по исполнению межбюджетных трансфертов на данное мероприятие осуществляется с соблюдением условий, предусмотренных Соглашением №</w:t>
      </w:r>
      <w:r w:rsidRPr="00C77A45">
        <w:t xml:space="preserve"> </w:t>
      </w:r>
      <w:proofErr w:type="spellStart"/>
      <w:r w:rsidRPr="00C77A45">
        <w:rPr>
          <w:rFonts w:ascii="Times New Roman" w:hAnsi="Times New Roman"/>
        </w:rPr>
        <w:t>МТДи</w:t>
      </w:r>
      <w:proofErr w:type="spellEnd"/>
      <w:r w:rsidRPr="00C77A45">
        <w:rPr>
          <w:rFonts w:ascii="Times New Roman" w:hAnsi="Times New Roman"/>
        </w:rPr>
        <w:t>-С/РЕМ/19-4</w:t>
      </w:r>
      <w:r>
        <w:rPr>
          <w:rFonts w:ascii="Times New Roman" w:hAnsi="Times New Roman"/>
        </w:rPr>
        <w:t xml:space="preserve"> </w:t>
      </w:r>
      <w:r w:rsidRPr="00C77A45">
        <w:rPr>
          <w:rFonts w:ascii="Times New Roman" w:hAnsi="Times New Roman"/>
        </w:rPr>
        <w:t xml:space="preserve">между главным распорядителем средств бюджета Московской области и администрацией городского поселения Воскресенск Воскресенского муниципального района Московской области о предоставлении субсидии от </w:t>
      </w:r>
      <w:r>
        <w:rPr>
          <w:rFonts w:ascii="Times New Roman" w:hAnsi="Times New Roman"/>
        </w:rPr>
        <w:t>26</w:t>
      </w:r>
      <w:r w:rsidRPr="00C77A45">
        <w:rPr>
          <w:rFonts w:ascii="Times New Roman" w:hAnsi="Times New Roman"/>
        </w:rPr>
        <w:t xml:space="preserve"> февраля 2019 года (прилагается)</w:t>
      </w:r>
    </w:p>
    <w:p w:rsidR="00621BFD" w:rsidRDefault="00621BFD" w:rsidP="00621BFD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</w:p>
    <w:p w:rsidR="00107B89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приложением документов, предусмотренных муниципальным контрактом (договором) по его </w:t>
      </w:r>
    </w:p>
    <w:p w:rsidR="00864700" w:rsidRPr="00831F5E" w:rsidRDefault="00864700" w:rsidP="008647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исполнению, в том числе заключение по качеству выполненных работ (в том числе дорожно-строительных материалов используемых при производстве работ), выданные независимой государственной лабораторией, отвечающей требованиям ГОСТ ИСО/МЭК 17025-2009 «Общие требования к компетентности испытательных и калибровочных лабораторий». Акт о приемке выполненных работ (КС-2), справка о стоимости выполненных работ и затрат (КС-3), предоставляются в администрацию городского поселения Воскресенск в подлинниках. Также администрация городского поселения Воскресенск вправе запрашивать у администрации Воскресенского муниципального района документы и материалы, необходимые для осуществления контроля за соблюдением условий предоставления межбюджетных трансфертов и других обязательств, предусмотренных Соглашением, в том числе данные бухгалтерского учета и первичную документацию и пр.</w:t>
      </w:r>
    </w:p>
    <w:p w:rsidR="00864700" w:rsidRDefault="00864700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tbl>
      <w:tblPr>
        <w:tblStyle w:val="ab"/>
        <w:tblpPr w:leftFromText="180" w:rightFromText="180" w:vertAnchor="text" w:horzAnchor="margin" w:tblpY="156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090"/>
      </w:tblGrid>
      <w:tr w:rsidR="00107B89" w:rsidRPr="001142AD" w:rsidTr="00107B89">
        <w:trPr>
          <w:trHeight w:val="2538"/>
        </w:trPr>
        <w:tc>
          <w:tcPr>
            <w:tcW w:w="5370" w:type="dxa"/>
          </w:tcPr>
          <w:p w:rsidR="00107B89" w:rsidRPr="001142AD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07B89" w:rsidRPr="001142AD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07B89" w:rsidRPr="001142AD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20E33" w:rsidRDefault="00D20E33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Первый заместитель</w:t>
            </w:r>
          </w:p>
          <w:p w:rsidR="00D20E33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руководителя администрации </w:t>
            </w:r>
          </w:p>
          <w:p w:rsidR="00107B89" w:rsidRPr="001142AD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городского</w:t>
            </w:r>
            <w:r w:rsidR="00D20E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поселения Воскресенск</w:t>
            </w:r>
          </w:p>
          <w:p w:rsidR="00107B89" w:rsidRPr="001142AD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07B89" w:rsidRPr="00D20E33" w:rsidRDefault="00107B89" w:rsidP="006D4158">
            <w:pPr>
              <w:spacing w:after="360" w:line="240" w:lineRule="exact"/>
              <w:ind w:hanging="1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142AD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                                </w:t>
            </w:r>
            <w:r w:rsidR="00D20E33" w:rsidRPr="00D20E33">
              <w:rPr>
                <w:rFonts w:ascii="Times New Roman" w:eastAsia="Times New Roman" w:hAnsi="Times New Roman" w:cs="Times New Roman"/>
                <w:color w:val="000000" w:themeColor="text1"/>
              </w:rPr>
              <w:t>М.Г. Кривоногов</w:t>
            </w:r>
          </w:p>
          <w:p w:rsidR="00107B89" w:rsidRPr="001142AD" w:rsidRDefault="00107B89" w:rsidP="00107B89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Pr="001142A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090" w:type="dxa"/>
          </w:tcPr>
          <w:p w:rsidR="00107B89" w:rsidRDefault="00107B89" w:rsidP="00107B89">
            <w:pPr>
              <w:tabs>
                <w:tab w:val="left" w:pos="1249"/>
              </w:tabs>
              <w:spacing w:line="240" w:lineRule="exact"/>
              <w:ind w:firstLine="1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07B89" w:rsidRDefault="00107B89" w:rsidP="00107B89">
            <w:pPr>
              <w:tabs>
                <w:tab w:val="left" w:pos="1249"/>
              </w:tabs>
              <w:spacing w:line="240" w:lineRule="exact"/>
              <w:ind w:firstLine="1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07B89" w:rsidRDefault="00107B89" w:rsidP="00107B89">
            <w:pPr>
              <w:tabs>
                <w:tab w:val="left" w:pos="1249"/>
              </w:tabs>
              <w:spacing w:line="240" w:lineRule="exact"/>
              <w:ind w:firstLine="1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07B89" w:rsidRPr="001142AD" w:rsidRDefault="00107B89" w:rsidP="00107B89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администрации</w:t>
            </w:r>
          </w:p>
          <w:p w:rsidR="00107B89" w:rsidRPr="001142AD" w:rsidRDefault="00107B89" w:rsidP="00107B89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Воскресенского муниципального района</w:t>
            </w:r>
          </w:p>
          <w:p w:rsidR="00107B89" w:rsidRPr="001142AD" w:rsidRDefault="00107B89" w:rsidP="00107B89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07B89" w:rsidRPr="001142AD" w:rsidRDefault="00107B89" w:rsidP="00107B89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42AD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___________________В.В. Чехов</w:t>
            </w:r>
          </w:p>
          <w:p w:rsidR="00107B89" w:rsidRPr="001142AD" w:rsidRDefault="00107B89" w:rsidP="00107B89">
            <w:pPr>
              <w:keepNext/>
              <w:keepLines/>
              <w:spacing w:after="907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107B89" w:rsidRDefault="00107B89" w:rsidP="00864700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30394D" w:rsidRPr="00DB07C5" w:rsidRDefault="0030394D" w:rsidP="0030394D">
      <w:pPr>
        <w:jc w:val="both"/>
        <w:rPr>
          <w:rFonts w:ascii="Times New Roman" w:hAnsi="Times New Roman" w:cs="Times New Roman"/>
        </w:rPr>
      </w:pPr>
    </w:p>
    <w:sectPr w:rsidR="0030394D" w:rsidRPr="00DB07C5" w:rsidSect="00161181">
      <w:headerReference w:type="default" r:id="rId8"/>
      <w:headerReference w:type="first" r:id="rId9"/>
      <w:pgSz w:w="11900" w:h="16840"/>
      <w:pgMar w:top="680" w:right="680" w:bottom="680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2B" w:rsidRDefault="00F0162B">
      <w:r>
        <w:separator/>
      </w:r>
    </w:p>
  </w:endnote>
  <w:endnote w:type="continuationSeparator" w:id="0">
    <w:p w:rsidR="00F0162B" w:rsidRDefault="00F0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2B" w:rsidRDefault="00F0162B"/>
  </w:footnote>
  <w:footnote w:type="continuationSeparator" w:id="0">
    <w:p w:rsidR="00F0162B" w:rsidRDefault="00F016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A" w:rsidRDefault="00DE2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A" w:rsidRDefault="00DE2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3A9"/>
    <w:multiLevelType w:val="multilevel"/>
    <w:tmpl w:val="962CAB32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F0C97"/>
    <w:multiLevelType w:val="multilevel"/>
    <w:tmpl w:val="419090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E472B"/>
    <w:multiLevelType w:val="multilevel"/>
    <w:tmpl w:val="F06E325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21D90"/>
    <w:multiLevelType w:val="multilevel"/>
    <w:tmpl w:val="6F488F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571A59"/>
    <w:multiLevelType w:val="multilevel"/>
    <w:tmpl w:val="111CCC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C6CF2"/>
    <w:multiLevelType w:val="multilevel"/>
    <w:tmpl w:val="978C735A"/>
    <w:lvl w:ilvl="0">
      <w:numFmt w:val="decimal"/>
      <w:lvlText w:val="710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31045"/>
    <w:multiLevelType w:val="multilevel"/>
    <w:tmpl w:val="CBFE7F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C1E5ACC"/>
    <w:multiLevelType w:val="multilevel"/>
    <w:tmpl w:val="0CFA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24FE6"/>
    <w:multiLevelType w:val="multilevel"/>
    <w:tmpl w:val="C8FE5E34"/>
    <w:lvl w:ilvl="0">
      <w:numFmt w:val="decimal"/>
      <w:lvlText w:val="1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205CC"/>
    <w:multiLevelType w:val="multilevel"/>
    <w:tmpl w:val="10F4C9A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A2286"/>
    <w:multiLevelType w:val="multilevel"/>
    <w:tmpl w:val="6504A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D324E"/>
    <w:multiLevelType w:val="multilevel"/>
    <w:tmpl w:val="4A22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25197"/>
    <w:multiLevelType w:val="multilevel"/>
    <w:tmpl w:val="A77027C4"/>
    <w:lvl w:ilvl="0">
      <w:start w:val="2016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C40038"/>
    <w:multiLevelType w:val="multilevel"/>
    <w:tmpl w:val="1098DBF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902A0"/>
    <w:multiLevelType w:val="multilevel"/>
    <w:tmpl w:val="A7A61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B94192"/>
    <w:multiLevelType w:val="multilevel"/>
    <w:tmpl w:val="9C60B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262EC"/>
    <w:multiLevelType w:val="multilevel"/>
    <w:tmpl w:val="83E2ED1C"/>
    <w:lvl w:ilvl="0">
      <w:numFmt w:val="decimal"/>
      <w:lvlText w:val="728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6089A"/>
    <w:multiLevelType w:val="multilevel"/>
    <w:tmpl w:val="6AC0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914F2D"/>
    <w:multiLevelType w:val="multilevel"/>
    <w:tmpl w:val="5C824D64"/>
    <w:lvl w:ilvl="0">
      <w:start w:val="4"/>
      <w:numFmt w:val="decimal"/>
      <w:lvlText w:val="7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D47F0B"/>
    <w:multiLevelType w:val="multilevel"/>
    <w:tmpl w:val="3B4AE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8670D"/>
    <w:multiLevelType w:val="multilevel"/>
    <w:tmpl w:val="3FE235E6"/>
    <w:lvl w:ilvl="0">
      <w:numFmt w:val="decimal"/>
      <w:lvlText w:val="26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0127E3"/>
    <w:multiLevelType w:val="multilevel"/>
    <w:tmpl w:val="EA7421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36198B"/>
    <w:multiLevelType w:val="multilevel"/>
    <w:tmpl w:val="21A05BE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84958B6"/>
    <w:multiLevelType w:val="multilevel"/>
    <w:tmpl w:val="3226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E4927"/>
    <w:multiLevelType w:val="multilevel"/>
    <w:tmpl w:val="28521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43E8B"/>
    <w:multiLevelType w:val="multilevel"/>
    <w:tmpl w:val="4FC80A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A77842"/>
    <w:multiLevelType w:val="multilevel"/>
    <w:tmpl w:val="C17C4C8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A32574"/>
    <w:multiLevelType w:val="multilevel"/>
    <w:tmpl w:val="9E64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FD3DA2"/>
    <w:multiLevelType w:val="multilevel"/>
    <w:tmpl w:val="CFA21582"/>
    <w:lvl w:ilvl="0">
      <w:start w:val="5"/>
      <w:numFmt w:val="decimal"/>
      <w:lvlText w:val="%1."/>
      <w:lvlJc w:val="left"/>
      <w:pPr>
        <w:ind w:left="283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836" w:firstLine="0"/>
      </w:pPr>
      <w:rPr>
        <w:rFonts w:hint="default"/>
      </w:rPr>
    </w:lvl>
    <w:lvl w:ilvl="2">
      <w:numFmt w:val="decimal"/>
      <w:lvlText w:val=""/>
      <w:lvlJc w:val="left"/>
      <w:pPr>
        <w:ind w:left="2836" w:firstLine="0"/>
      </w:pPr>
      <w:rPr>
        <w:rFonts w:hint="default"/>
      </w:rPr>
    </w:lvl>
    <w:lvl w:ilvl="3">
      <w:numFmt w:val="decimal"/>
      <w:lvlText w:val=""/>
      <w:lvlJc w:val="left"/>
      <w:pPr>
        <w:ind w:left="2836" w:firstLine="0"/>
      </w:pPr>
      <w:rPr>
        <w:rFonts w:hint="default"/>
      </w:rPr>
    </w:lvl>
    <w:lvl w:ilvl="4">
      <w:numFmt w:val="decimal"/>
      <w:lvlText w:val=""/>
      <w:lvlJc w:val="left"/>
      <w:pPr>
        <w:ind w:left="2836" w:firstLine="0"/>
      </w:pPr>
      <w:rPr>
        <w:rFonts w:hint="default"/>
      </w:rPr>
    </w:lvl>
    <w:lvl w:ilvl="5">
      <w:numFmt w:val="decimal"/>
      <w:lvlText w:val=""/>
      <w:lvlJc w:val="left"/>
      <w:pPr>
        <w:ind w:left="2836" w:firstLine="0"/>
      </w:pPr>
      <w:rPr>
        <w:rFonts w:hint="default"/>
      </w:rPr>
    </w:lvl>
    <w:lvl w:ilvl="6">
      <w:numFmt w:val="decimal"/>
      <w:lvlText w:val=""/>
      <w:lvlJc w:val="left"/>
      <w:pPr>
        <w:ind w:left="2836" w:firstLine="0"/>
      </w:pPr>
      <w:rPr>
        <w:rFonts w:hint="default"/>
      </w:rPr>
    </w:lvl>
    <w:lvl w:ilvl="7">
      <w:numFmt w:val="decimal"/>
      <w:lvlText w:val=""/>
      <w:lvlJc w:val="left"/>
      <w:pPr>
        <w:ind w:left="2836" w:firstLine="0"/>
      </w:pPr>
      <w:rPr>
        <w:rFonts w:hint="default"/>
      </w:rPr>
    </w:lvl>
    <w:lvl w:ilvl="8">
      <w:numFmt w:val="decimal"/>
      <w:lvlText w:val=""/>
      <w:lvlJc w:val="left"/>
      <w:pPr>
        <w:ind w:left="2836" w:firstLine="0"/>
      </w:pPr>
      <w:rPr>
        <w:rFonts w:hint="default"/>
      </w:rPr>
    </w:lvl>
  </w:abstractNum>
  <w:abstractNum w:abstractNumId="29" w15:restartNumberingAfterBreak="0">
    <w:nsid w:val="650B32A5"/>
    <w:multiLevelType w:val="multilevel"/>
    <w:tmpl w:val="1CFC693A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224090"/>
    <w:multiLevelType w:val="multilevel"/>
    <w:tmpl w:val="3DD2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45415A"/>
    <w:multiLevelType w:val="multilevel"/>
    <w:tmpl w:val="A70E482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4B5EE4"/>
    <w:multiLevelType w:val="multilevel"/>
    <w:tmpl w:val="2E1C699C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2533D5"/>
    <w:multiLevelType w:val="multilevel"/>
    <w:tmpl w:val="6A2CB636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E635A6"/>
    <w:multiLevelType w:val="multilevel"/>
    <w:tmpl w:val="C2086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0E0135"/>
    <w:multiLevelType w:val="multilevel"/>
    <w:tmpl w:val="951E3A3E"/>
    <w:lvl w:ilvl="0">
      <w:start w:val="7"/>
      <w:numFmt w:val="decimal"/>
      <w:lvlText w:val="2.2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8147B86"/>
    <w:multiLevelType w:val="multilevel"/>
    <w:tmpl w:val="30CED2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E014DA"/>
    <w:multiLevelType w:val="multilevel"/>
    <w:tmpl w:val="6504A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A47DB5"/>
    <w:multiLevelType w:val="multilevel"/>
    <w:tmpl w:val="CE20343E"/>
    <w:lvl w:ilvl="0">
      <w:start w:val="2017"/>
      <w:numFmt w:val="decimal"/>
      <w:lvlText w:val="0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3"/>
  </w:num>
  <w:num w:numId="3">
    <w:abstractNumId w:val="27"/>
  </w:num>
  <w:num w:numId="4">
    <w:abstractNumId w:val="11"/>
  </w:num>
  <w:num w:numId="5">
    <w:abstractNumId w:val="31"/>
  </w:num>
  <w:num w:numId="6">
    <w:abstractNumId w:val="8"/>
  </w:num>
  <w:num w:numId="7">
    <w:abstractNumId w:val="20"/>
  </w:num>
  <w:num w:numId="8">
    <w:abstractNumId w:val="2"/>
  </w:num>
  <w:num w:numId="9">
    <w:abstractNumId w:val="35"/>
  </w:num>
  <w:num w:numId="10">
    <w:abstractNumId w:val="10"/>
  </w:num>
  <w:num w:numId="11">
    <w:abstractNumId w:val="29"/>
  </w:num>
  <w:num w:numId="12">
    <w:abstractNumId w:val="9"/>
  </w:num>
  <w:num w:numId="13">
    <w:abstractNumId w:val="18"/>
  </w:num>
  <w:num w:numId="14">
    <w:abstractNumId w:val="13"/>
  </w:num>
  <w:num w:numId="15">
    <w:abstractNumId w:val="7"/>
  </w:num>
  <w:num w:numId="16">
    <w:abstractNumId w:val="5"/>
  </w:num>
  <w:num w:numId="17">
    <w:abstractNumId w:val="30"/>
  </w:num>
  <w:num w:numId="18">
    <w:abstractNumId w:val="32"/>
  </w:num>
  <w:num w:numId="19">
    <w:abstractNumId w:val="1"/>
  </w:num>
  <w:num w:numId="20">
    <w:abstractNumId w:val="23"/>
  </w:num>
  <w:num w:numId="21">
    <w:abstractNumId w:val="36"/>
  </w:num>
  <w:num w:numId="22">
    <w:abstractNumId w:val="4"/>
  </w:num>
  <w:num w:numId="23">
    <w:abstractNumId w:val="38"/>
  </w:num>
  <w:num w:numId="24">
    <w:abstractNumId w:val="24"/>
  </w:num>
  <w:num w:numId="25">
    <w:abstractNumId w:val="21"/>
  </w:num>
  <w:num w:numId="26">
    <w:abstractNumId w:val="15"/>
  </w:num>
  <w:num w:numId="27">
    <w:abstractNumId w:val="16"/>
  </w:num>
  <w:num w:numId="28">
    <w:abstractNumId w:val="34"/>
  </w:num>
  <w:num w:numId="29">
    <w:abstractNumId w:val="0"/>
  </w:num>
  <w:num w:numId="30">
    <w:abstractNumId w:val="37"/>
  </w:num>
  <w:num w:numId="31">
    <w:abstractNumId w:val="28"/>
  </w:num>
  <w:num w:numId="32">
    <w:abstractNumId w:val="19"/>
  </w:num>
  <w:num w:numId="33">
    <w:abstractNumId w:val="3"/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A"/>
    <w:rsid w:val="0001245F"/>
    <w:rsid w:val="00033FAB"/>
    <w:rsid w:val="00072E6E"/>
    <w:rsid w:val="00097437"/>
    <w:rsid w:val="000A2009"/>
    <w:rsid w:val="000E163C"/>
    <w:rsid w:val="00107B89"/>
    <w:rsid w:val="00120FBD"/>
    <w:rsid w:val="0013364C"/>
    <w:rsid w:val="00161181"/>
    <w:rsid w:val="001A70B6"/>
    <w:rsid w:val="001C636B"/>
    <w:rsid w:val="001D60B7"/>
    <w:rsid w:val="001F701A"/>
    <w:rsid w:val="002069A1"/>
    <w:rsid w:val="0022116C"/>
    <w:rsid w:val="002224B6"/>
    <w:rsid w:val="00241C39"/>
    <w:rsid w:val="002454B9"/>
    <w:rsid w:val="00255B5D"/>
    <w:rsid w:val="00275302"/>
    <w:rsid w:val="00276825"/>
    <w:rsid w:val="002A5396"/>
    <w:rsid w:val="002B6F78"/>
    <w:rsid w:val="002C458E"/>
    <w:rsid w:val="002D2BA7"/>
    <w:rsid w:val="002D3001"/>
    <w:rsid w:val="003033D0"/>
    <w:rsid w:val="00303529"/>
    <w:rsid w:val="0030394D"/>
    <w:rsid w:val="00327F3A"/>
    <w:rsid w:val="00354B37"/>
    <w:rsid w:val="003A0D86"/>
    <w:rsid w:val="003B724D"/>
    <w:rsid w:val="003F45D9"/>
    <w:rsid w:val="00443C17"/>
    <w:rsid w:val="00456AD7"/>
    <w:rsid w:val="00465A1A"/>
    <w:rsid w:val="00475269"/>
    <w:rsid w:val="00494B6B"/>
    <w:rsid w:val="004D4441"/>
    <w:rsid w:val="0050464B"/>
    <w:rsid w:val="00536EEE"/>
    <w:rsid w:val="0057251E"/>
    <w:rsid w:val="005754AC"/>
    <w:rsid w:val="00581CB6"/>
    <w:rsid w:val="005C1A4C"/>
    <w:rsid w:val="005C399B"/>
    <w:rsid w:val="005D5399"/>
    <w:rsid w:val="005E3CF3"/>
    <w:rsid w:val="005F0CDE"/>
    <w:rsid w:val="005F58DE"/>
    <w:rsid w:val="00606C7E"/>
    <w:rsid w:val="00621BFD"/>
    <w:rsid w:val="006257CA"/>
    <w:rsid w:val="00640DCC"/>
    <w:rsid w:val="00665FB2"/>
    <w:rsid w:val="00684A19"/>
    <w:rsid w:val="006D4158"/>
    <w:rsid w:val="006E13E0"/>
    <w:rsid w:val="00727711"/>
    <w:rsid w:val="00742027"/>
    <w:rsid w:val="00745781"/>
    <w:rsid w:val="00777195"/>
    <w:rsid w:val="007870C9"/>
    <w:rsid w:val="007C6E36"/>
    <w:rsid w:val="007D76B5"/>
    <w:rsid w:val="007F6840"/>
    <w:rsid w:val="0080275C"/>
    <w:rsid w:val="008317F5"/>
    <w:rsid w:val="00831F5E"/>
    <w:rsid w:val="00833B59"/>
    <w:rsid w:val="00845378"/>
    <w:rsid w:val="00864700"/>
    <w:rsid w:val="0087594B"/>
    <w:rsid w:val="00896372"/>
    <w:rsid w:val="00897FD1"/>
    <w:rsid w:val="009507EC"/>
    <w:rsid w:val="00954079"/>
    <w:rsid w:val="00960974"/>
    <w:rsid w:val="009734D1"/>
    <w:rsid w:val="0097446B"/>
    <w:rsid w:val="00980C1A"/>
    <w:rsid w:val="0099166B"/>
    <w:rsid w:val="009A12EE"/>
    <w:rsid w:val="009A7CE8"/>
    <w:rsid w:val="009C6A0F"/>
    <w:rsid w:val="00A35E27"/>
    <w:rsid w:val="00A66F62"/>
    <w:rsid w:val="00A85A3A"/>
    <w:rsid w:val="00AC5495"/>
    <w:rsid w:val="00AF41C1"/>
    <w:rsid w:val="00AF4351"/>
    <w:rsid w:val="00AF4E06"/>
    <w:rsid w:val="00B11D38"/>
    <w:rsid w:val="00B523A5"/>
    <w:rsid w:val="00BC3A05"/>
    <w:rsid w:val="00BD4B36"/>
    <w:rsid w:val="00BE3E2E"/>
    <w:rsid w:val="00BF0102"/>
    <w:rsid w:val="00BF11EB"/>
    <w:rsid w:val="00BF77FF"/>
    <w:rsid w:val="00C151B9"/>
    <w:rsid w:val="00C32607"/>
    <w:rsid w:val="00C76E36"/>
    <w:rsid w:val="00C77A45"/>
    <w:rsid w:val="00CB1F79"/>
    <w:rsid w:val="00CC3E01"/>
    <w:rsid w:val="00D03882"/>
    <w:rsid w:val="00D07588"/>
    <w:rsid w:val="00D20E33"/>
    <w:rsid w:val="00D61B83"/>
    <w:rsid w:val="00D66879"/>
    <w:rsid w:val="00DE275A"/>
    <w:rsid w:val="00DE3E04"/>
    <w:rsid w:val="00E010CE"/>
    <w:rsid w:val="00E36B03"/>
    <w:rsid w:val="00E577DD"/>
    <w:rsid w:val="00E62761"/>
    <w:rsid w:val="00E63D2F"/>
    <w:rsid w:val="00E64186"/>
    <w:rsid w:val="00E85C70"/>
    <w:rsid w:val="00EE225F"/>
    <w:rsid w:val="00F00367"/>
    <w:rsid w:val="00F0162B"/>
    <w:rsid w:val="00F02BBB"/>
    <w:rsid w:val="00F16B5D"/>
    <w:rsid w:val="00F618CA"/>
    <w:rsid w:val="00F87C84"/>
    <w:rsid w:val="00FA6F3F"/>
    <w:rsid w:val="00FD0CDB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28EBEAE-91FE-4B3E-B391-1B77767F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0pt">
    <w:name w:val="Основной текст (2) + Интервал 5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95pt">
    <w:name w:val="Основной текст (3) + 9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0" w:lineRule="atLeast"/>
      <w:ind w:hanging="1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ind w:hanging="106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hanging="8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Consolas" w:eastAsia="Consolas" w:hAnsi="Consolas" w:cs="Consolas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9C6A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0F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16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аголовок №2_"/>
    <w:basedOn w:val="a0"/>
    <w:link w:val="26"/>
    <w:locked/>
    <w:rsid w:val="00B11D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B11D38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10">
    <w:name w:val="Основной текст (2) + 10"/>
    <w:aliases w:val="5 pt"/>
    <w:basedOn w:val="2"/>
    <w:rsid w:val="00B1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097437"/>
    <w:pPr>
      <w:ind w:left="720"/>
      <w:contextualSpacing/>
    </w:pPr>
  </w:style>
  <w:style w:type="paragraph" w:customStyle="1" w:styleId="ConsPlusTitle">
    <w:name w:val="ConsPlusTitle"/>
    <w:rsid w:val="0030394D"/>
    <w:pPr>
      <w:widowControl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styleId="ad">
    <w:name w:val="Title"/>
    <w:basedOn w:val="a"/>
    <w:next w:val="a"/>
    <w:link w:val="ae"/>
    <w:qFormat/>
    <w:rsid w:val="003039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basedOn w:val="a0"/>
    <w:link w:val="ad"/>
    <w:rsid w:val="0030394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9576-18AC-43FB-9667-12091420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Зубцова Евгения Александровна</cp:lastModifiedBy>
  <cp:revision>9</cp:revision>
  <cp:lastPrinted>2019-03-20T14:16:00Z</cp:lastPrinted>
  <dcterms:created xsi:type="dcterms:W3CDTF">2019-01-29T08:39:00Z</dcterms:created>
  <dcterms:modified xsi:type="dcterms:W3CDTF">2019-04-04T13:28:00Z</dcterms:modified>
</cp:coreProperties>
</file>